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1BF5" w:rsidRPr="00F21BF5" w:rsidRDefault="00F21BF5" w:rsidP="00F21BF5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F21BF5">
        <w:rPr>
          <w:rFonts w:ascii="Times New Roman" w:hAnsi="Times New Roman" w:cs="Times New Roman"/>
          <w:b/>
          <w:bCs/>
          <w:sz w:val="24"/>
          <w:szCs w:val="24"/>
        </w:rPr>
        <w:t>Приложение №2</w:t>
      </w:r>
    </w:p>
    <w:p w:rsidR="00F21BF5" w:rsidRPr="00F21BF5" w:rsidRDefault="00F21BF5" w:rsidP="00F21BF5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F21BF5">
        <w:rPr>
          <w:rFonts w:ascii="Times New Roman" w:hAnsi="Times New Roman" w:cs="Times New Roman"/>
          <w:b/>
          <w:bCs/>
          <w:sz w:val="24"/>
          <w:szCs w:val="24"/>
        </w:rPr>
        <w:t xml:space="preserve">к договору </w:t>
      </w:r>
      <w:r w:rsidRPr="00F21BF5">
        <w:rPr>
          <w:rFonts w:ascii="Times New Roman" w:hAnsi="Times New Roman" w:cs="Times New Roman"/>
          <w:b/>
          <w:bCs/>
          <w:i/>
          <w:iCs/>
          <w:sz w:val="24"/>
          <w:szCs w:val="24"/>
          <w:highlight w:val="yellow"/>
        </w:rPr>
        <w:t>№Договора</w:t>
      </w:r>
      <w:r w:rsidRPr="00F21BF5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gramStart"/>
      <w:r w:rsidRPr="00F21BF5">
        <w:rPr>
          <w:rFonts w:ascii="Times New Roman" w:hAnsi="Times New Roman" w:cs="Times New Roman"/>
          <w:b/>
          <w:bCs/>
          <w:sz w:val="24"/>
          <w:szCs w:val="24"/>
        </w:rPr>
        <w:t xml:space="preserve">от </w:t>
      </w:r>
      <w:r w:rsidRPr="00F21BF5">
        <w:rPr>
          <w:rFonts w:ascii="Times New Roman" w:hAnsi="Times New Roman" w:cs="Times New Roman"/>
          <w:b/>
          <w:bCs/>
          <w:i/>
          <w:iCs/>
          <w:sz w:val="24"/>
          <w:szCs w:val="24"/>
          <w:highlight w:val="yellow"/>
        </w:rPr>
        <w:t>дата</w:t>
      </w:r>
      <w:proofErr w:type="gramEnd"/>
      <w:r w:rsidRPr="00F21BF5">
        <w:rPr>
          <w:rFonts w:ascii="Times New Roman" w:hAnsi="Times New Roman" w:cs="Times New Roman"/>
          <w:b/>
          <w:bCs/>
          <w:i/>
          <w:iCs/>
          <w:sz w:val="24"/>
          <w:szCs w:val="24"/>
          <w:highlight w:val="yellow"/>
        </w:rPr>
        <w:t xml:space="preserve"> договора</w:t>
      </w:r>
    </w:p>
    <w:p w:rsidR="00F21BF5" w:rsidRPr="00F21BF5" w:rsidRDefault="00F21BF5" w:rsidP="00F21BF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21BF5" w:rsidRPr="00F21BF5" w:rsidRDefault="00F21BF5" w:rsidP="00F21B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21B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ТЕХНИЧЕСКОЕ ЗАДАНИЕ</w:t>
      </w:r>
    </w:p>
    <w:p w:rsidR="00F21BF5" w:rsidRPr="00A90293" w:rsidRDefault="00F21BF5" w:rsidP="00F21B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902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выполнение работ по монтажу архитектурной подсветки фасада </w:t>
      </w:r>
    </w:p>
    <w:p w:rsidR="00F21BF5" w:rsidRPr="00F21BF5" w:rsidRDefault="00F21BF5" w:rsidP="00F21BF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21BF5" w:rsidRPr="00F21BF5" w:rsidRDefault="00F21BF5" w:rsidP="00F21BF5">
      <w:pPr>
        <w:spacing w:after="0" w:line="240" w:lineRule="auto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F21B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Объект: «</w:t>
      </w:r>
      <w:r w:rsidRPr="00F21BF5">
        <w:rPr>
          <w:rFonts w:ascii="Times New Roman" w:hAnsi="Times New Roman" w:cs="Times New Roman"/>
          <w:b/>
          <w:sz w:val="24"/>
          <w:szCs w:val="24"/>
        </w:rPr>
        <w:t>Жилой комплекс в квартале, ограниченном ул. Карпинского-ул. Левченко–ул. Пашийская в Индустриальном районе г. Перми»</w:t>
      </w:r>
    </w:p>
    <w:p w:rsidR="00F21BF5" w:rsidRPr="00F21BF5" w:rsidRDefault="00F21BF5" w:rsidP="00F21B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1BF5" w:rsidRPr="00F21BF5" w:rsidRDefault="00F21BF5" w:rsidP="00F21B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1BF5">
        <w:rPr>
          <w:rFonts w:ascii="Times New Roman" w:hAnsi="Times New Roman" w:cs="Times New Roman"/>
          <w:sz w:val="24"/>
          <w:szCs w:val="24"/>
        </w:rPr>
        <w:t xml:space="preserve">Заказчик (Застройщик): </w:t>
      </w:r>
      <w:r w:rsidRPr="00F21B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ООО СЗ «Ньютон»</w:t>
      </w:r>
      <w:r w:rsidRPr="00F21BF5">
        <w:rPr>
          <w:rFonts w:ascii="Times New Roman" w:hAnsi="Times New Roman" w:cs="Times New Roman"/>
          <w:sz w:val="24"/>
          <w:szCs w:val="24"/>
        </w:rPr>
        <w:t xml:space="preserve"> ИНН 1831185271</w:t>
      </w:r>
    </w:p>
    <w:p w:rsidR="00F21BF5" w:rsidRPr="00F21BF5" w:rsidRDefault="00F21BF5" w:rsidP="00F21B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F21BF5">
        <w:rPr>
          <w:rFonts w:ascii="Times New Roman" w:hAnsi="Times New Roman" w:cs="Times New Roman"/>
          <w:sz w:val="24"/>
          <w:szCs w:val="24"/>
        </w:rPr>
        <w:t>Техзаказчик</w:t>
      </w:r>
      <w:proofErr w:type="spellEnd"/>
      <w:r w:rsidRPr="00F21BF5">
        <w:rPr>
          <w:rFonts w:ascii="Times New Roman" w:hAnsi="Times New Roman" w:cs="Times New Roman"/>
          <w:sz w:val="24"/>
          <w:szCs w:val="24"/>
        </w:rPr>
        <w:t xml:space="preserve">: </w:t>
      </w:r>
      <w:r w:rsidRPr="00F21BF5">
        <w:rPr>
          <w:rFonts w:ascii="Times New Roman" w:hAnsi="Times New Roman" w:cs="Times New Roman"/>
          <w:b/>
          <w:bCs/>
          <w:sz w:val="24"/>
          <w:szCs w:val="24"/>
        </w:rPr>
        <w:t xml:space="preserve">ООО «УДС-М», </w:t>
      </w:r>
      <w:r w:rsidRPr="00F21BF5">
        <w:rPr>
          <w:rFonts w:ascii="Times New Roman" w:hAnsi="Times New Roman" w:cs="Times New Roman"/>
          <w:sz w:val="24"/>
          <w:szCs w:val="24"/>
        </w:rPr>
        <w:t>ИНН 1840103540</w:t>
      </w:r>
    </w:p>
    <w:p w:rsidR="00F21BF5" w:rsidRPr="00F21BF5" w:rsidRDefault="00F21BF5" w:rsidP="00F21B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1BF5">
        <w:rPr>
          <w:rFonts w:ascii="Times New Roman" w:hAnsi="Times New Roman" w:cs="Times New Roman"/>
          <w:sz w:val="24"/>
          <w:szCs w:val="24"/>
        </w:rPr>
        <w:t xml:space="preserve">Генеральный подрядчик: </w:t>
      </w:r>
      <w:r w:rsidRPr="00F21BF5">
        <w:rPr>
          <w:rFonts w:ascii="Times New Roman" w:hAnsi="Times New Roman" w:cs="Times New Roman"/>
          <w:b/>
          <w:bCs/>
          <w:sz w:val="24"/>
          <w:szCs w:val="24"/>
        </w:rPr>
        <w:t>ООО СК «КОНТИНЕНТ»,</w:t>
      </w:r>
      <w:r w:rsidRPr="00F21BF5">
        <w:rPr>
          <w:rFonts w:ascii="Times New Roman" w:hAnsi="Times New Roman" w:cs="Times New Roman"/>
          <w:sz w:val="24"/>
          <w:szCs w:val="24"/>
        </w:rPr>
        <w:t xml:space="preserve"> ИНН 1831191469</w:t>
      </w:r>
    </w:p>
    <w:p w:rsidR="00F21BF5" w:rsidRPr="00F21BF5" w:rsidRDefault="00F21BF5" w:rsidP="00F21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1BF5">
        <w:rPr>
          <w:rFonts w:ascii="Times New Roman" w:hAnsi="Times New Roman" w:cs="Times New Roman"/>
          <w:sz w:val="24"/>
          <w:szCs w:val="24"/>
        </w:rPr>
        <w:t xml:space="preserve">Проект: инв. № </w:t>
      </w:r>
      <w:r w:rsidR="00E435C8" w:rsidRPr="00E435C8">
        <w:rPr>
          <w:rFonts w:ascii="Times New Roman" w:hAnsi="Times New Roman" w:cs="Times New Roman"/>
          <w:sz w:val="24"/>
          <w:szCs w:val="24"/>
        </w:rPr>
        <w:t>1-КЛП/1-2022-ЭН</w:t>
      </w:r>
      <w:r w:rsidRPr="00F21BF5">
        <w:rPr>
          <w:rFonts w:ascii="Times New Roman" w:hAnsi="Times New Roman" w:cs="Times New Roman"/>
          <w:sz w:val="24"/>
          <w:szCs w:val="24"/>
        </w:rPr>
        <w:t>, (далее «Рабочая документация»). На момент заключения договора 1 (Один) комплект проектной документации передан Субподрядчику.</w:t>
      </w:r>
    </w:p>
    <w:p w:rsidR="00F21BF5" w:rsidRPr="00F21BF5" w:rsidRDefault="00F21BF5" w:rsidP="00F21B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1BF5" w:rsidRPr="00F21BF5" w:rsidRDefault="00F21BF5" w:rsidP="00F21B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1BF5">
        <w:rPr>
          <w:rFonts w:ascii="Times New Roman" w:hAnsi="Times New Roman" w:cs="Times New Roman"/>
          <w:sz w:val="24"/>
          <w:szCs w:val="24"/>
        </w:rPr>
        <w:t xml:space="preserve">Код объекта: </w:t>
      </w:r>
      <w:r w:rsidRPr="00F21BF5">
        <w:rPr>
          <w:rFonts w:ascii="Times New Roman" w:hAnsi="Times New Roman" w:cs="Times New Roman"/>
          <w:iCs/>
          <w:sz w:val="24"/>
          <w:szCs w:val="24"/>
        </w:rPr>
        <w:t>ДНК</w:t>
      </w:r>
    </w:p>
    <w:p w:rsidR="004179CC" w:rsidRPr="00A90293" w:rsidRDefault="004179CC" w:rsidP="00F21B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0293">
        <w:rPr>
          <w:rFonts w:ascii="Times New Roman" w:hAnsi="Times New Roman" w:cs="Times New Roman"/>
          <w:sz w:val="24"/>
          <w:szCs w:val="24"/>
        </w:rPr>
        <w:t xml:space="preserve">Код затрат: </w:t>
      </w:r>
      <w:r w:rsidR="00F21BF5" w:rsidRPr="00A90293">
        <w:rPr>
          <w:rFonts w:ascii="Times New Roman" w:hAnsi="Times New Roman" w:cs="Times New Roman"/>
          <w:sz w:val="24"/>
          <w:szCs w:val="24"/>
        </w:rPr>
        <w:t>В2012</w:t>
      </w:r>
    </w:p>
    <w:p w:rsidR="00EA09C5" w:rsidRPr="00A90293" w:rsidRDefault="00EA09C5" w:rsidP="00EA09C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A09C5" w:rsidRPr="00A90293" w:rsidRDefault="00EA09C5" w:rsidP="00EA09C5">
      <w:pPr>
        <w:pStyle w:val="a3"/>
        <w:numPr>
          <w:ilvl w:val="0"/>
          <w:numId w:val="9"/>
        </w:num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90293">
        <w:rPr>
          <w:rFonts w:ascii="Times New Roman" w:hAnsi="Times New Roman" w:cs="Times New Roman"/>
          <w:b/>
          <w:sz w:val="24"/>
          <w:szCs w:val="24"/>
          <w:u w:val="single"/>
        </w:rPr>
        <w:t>Обязательные условия организационного характера:</w:t>
      </w:r>
    </w:p>
    <w:p w:rsidR="001E2C10" w:rsidRPr="00A90293" w:rsidRDefault="001E2C10" w:rsidP="001E2C10">
      <w:pPr>
        <w:pStyle w:val="a3"/>
        <w:spacing w:line="240" w:lineRule="auto"/>
        <w:ind w:left="36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21BF5" w:rsidRPr="00F21BF5" w:rsidRDefault="00F21BF5" w:rsidP="00F21BF5">
      <w:pPr>
        <w:numPr>
          <w:ilvl w:val="1"/>
          <w:numId w:val="3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BF5">
        <w:rPr>
          <w:rFonts w:ascii="Times New Roman" w:hAnsi="Times New Roman" w:cs="Times New Roman"/>
          <w:sz w:val="24"/>
          <w:szCs w:val="24"/>
        </w:rPr>
        <w:t>Сроки производства работ устанавливаются в соответствии с Графиком производства работ (Приложение 3)</w:t>
      </w:r>
      <w:r w:rsidRPr="00F21B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F21BF5">
        <w:rPr>
          <w:rFonts w:ascii="Times New Roman" w:hAnsi="Times New Roman" w:cs="Times New Roman"/>
          <w:sz w:val="24"/>
          <w:szCs w:val="24"/>
        </w:rPr>
        <w:t>в</w:t>
      </w:r>
      <w:r w:rsidRPr="00A90293">
        <w:rPr>
          <w:rFonts w:ascii="Times New Roman" w:hAnsi="Times New Roman" w:cs="Times New Roman"/>
          <w:sz w:val="24"/>
          <w:szCs w:val="24"/>
        </w:rPr>
        <w:t xml:space="preserve"> </w:t>
      </w:r>
      <w:r w:rsidRPr="00F21BF5">
        <w:rPr>
          <w:rFonts w:ascii="Times New Roman" w:hAnsi="Times New Roman" w:cs="Times New Roman"/>
          <w:sz w:val="24"/>
          <w:szCs w:val="24"/>
        </w:rPr>
        <w:t>т.ч. выполнение полного комплекса работ по договору подряда, сдача выполненных работ проведение пуско-наладочных работ, сдача результата выполненных работ;</w:t>
      </w:r>
    </w:p>
    <w:p w:rsidR="00F21BF5" w:rsidRPr="00F21BF5" w:rsidRDefault="00F21BF5" w:rsidP="00F21BF5">
      <w:pPr>
        <w:numPr>
          <w:ilvl w:val="1"/>
          <w:numId w:val="3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BF5">
        <w:rPr>
          <w:rFonts w:ascii="Times New Roman" w:eastAsia="SimSun" w:hAnsi="Times New Roman" w:cs="Times New Roman"/>
          <w:sz w:val="24"/>
          <w:szCs w:val="24"/>
          <w:lang w:eastAsia="ru-RU"/>
        </w:rPr>
        <w:t>Гарантийный срок на выполненные работы начинается после сдачи Субподрядчиком Генподрядчику всего комплекса работ по договору и заканчивается по истечении 6 (шесть) лет с момента ввода в эксплуатацию законченного строительством объекта.</w:t>
      </w:r>
    </w:p>
    <w:p w:rsidR="00F21BF5" w:rsidRPr="00F21BF5" w:rsidRDefault="00F21BF5" w:rsidP="00F21BF5">
      <w:pPr>
        <w:numPr>
          <w:ilvl w:val="1"/>
          <w:numId w:val="3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BF5">
        <w:rPr>
          <w:rFonts w:ascii="Times New Roman" w:eastAsia="SimSun" w:hAnsi="Times New Roman" w:cs="Times New Roman"/>
          <w:sz w:val="24"/>
          <w:szCs w:val="24"/>
          <w:lang w:eastAsia="ru-RU"/>
        </w:rPr>
        <w:t>Субподрядчик обязуется разработать и согласовать с Генподрядчиком технологическую карту. Без наличия, согласованной Технологической карты работы производить ЗАПРЕЩЕНО!</w:t>
      </w:r>
    </w:p>
    <w:p w:rsidR="00F21BF5" w:rsidRPr="00F21BF5" w:rsidRDefault="00F21BF5" w:rsidP="00F21BF5">
      <w:pPr>
        <w:numPr>
          <w:ilvl w:val="1"/>
          <w:numId w:val="3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BF5">
        <w:rPr>
          <w:rFonts w:ascii="Times New Roman" w:hAnsi="Times New Roman" w:cs="Times New Roman"/>
          <w:sz w:val="24"/>
          <w:szCs w:val="24"/>
        </w:rPr>
        <w:t>Субподрядчик имеет собственную производственно-техническую базу, положительный опыт выполнения подобных работ на других объектах.</w:t>
      </w:r>
      <w:r w:rsidRPr="00F21BF5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r w:rsidRPr="00A90293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Субподрядчик является профессиональным участником рынка подрядных строительных работ.</w:t>
      </w:r>
    </w:p>
    <w:p w:rsidR="00F21BF5" w:rsidRPr="00F21BF5" w:rsidRDefault="00F21BF5" w:rsidP="00F21BF5">
      <w:pPr>
        <w:numPr>
          <w:ilvl w:val="1"/>
          <w:numId w:val="35"/>
        </w:numPr>
        <w:spacing w:after="0" w:line="240" w:lineRule="auto"/>
        <w:ind w:left="0" w:firstLine="0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F21BF5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В стоимость работ входит: </w:t>
      </w:r>
    </w:p>
    <w:p w:rsidR="00F21BF5" w:rsidRPr="00A90293" w:rsidRDefault="00F21BF5" w:rsidP="00F21BF5">
      <w:pPr>
        <w:pStyle w:val="a3"/>
        <w:numPr>
          <w:ilvl w:val="0"/>
          <w:numId w:val="2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21BF5">
        <w:rPr>
          <w:rFonts w:ascii="Times New Roman" w:eastAsia="SimSun" w:hAnsi="Times New Roman" w:cs="Times New Roman"/>
          <w:sz w:val="24"/>
          <w:szCs w:val="24"/>
          <w:lang w:eastAsia="ru-RU"/>
        </w:rPr>
        <w:t>Затраты на установку закладных изделий, сверление отверстий, стоимость всех расходных и вспомогательных материалов необходимых для производства работ согласно проектной и нормативной документации, но невыделенных отдельно в Приложении 1 (метизная продукция, крепежные элементы, закладные детали, монтажная пена, герметик, пароизоляционные ленты, уплотнители, фурнитура, испытание анкерных болтов, гидроизоляционная защита, герметизация всех мо</w:t>
      </w:r>
      <w:r w:rsidRPr="00A90293">
        <w:rPr>
          <w:rFonts w:ascii="Times New Roman" w:eastAsia="SimSun" w:hAnsi="Times New Roman" w:cs="Times New Roman"/>
          <w:sz w:val="24"/>
          <w:szCs w:val="24"/>
          <w:lang w:eastAsia="ru-RU"/>
        </w:rPr>
        <w:t>нтажных швов/примыканий/стыков</w:t>
      </w:r>
      <w:r w:rsidRPr="00F21BF5">
        <w:rPr>
          <w:rFonts w:ascii="Times New Roman" w:eastAsia="SimSun" w:hAnsi="Times New Roman" w:cs="Times New Roman"/>
          <w:sz w:val="24"/>
          <w:szCs w:val="24"/>
          <w:lang w:eastAsia="ru-RU"/>
        </w:rPr>
        <w:t>), устройство отверстий и борозд под предусмотренные проектом сети в стенах и перег</w:t>
      </w:r>
      <w:r w:rsidRPr="00A90293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ородках из каменных материалов </w:t>
      </w:r>
      <w:r w:rsidRPr="00F21BF5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и подвесных потолках, а также заделку этих отверстий после своих работ, Субподрядчик выполняет своими силами негорючими материалами (ЦПР или бетон) с предварительным согласованием с Генподрядчиком, </w:t>
      </w:r>
      <w:r w:rsidRPr="00A90293">
        <w:rPr>
          <w:rFonts w:ascii="Times New Roman" w:hAnsi="Times New Roman" w:cs="Times New Roman"/>
          <w:sz w:val="24"/>
          <w:szCs w:val="24"/>
        </w:rPr>
        <w:t>затраты на устройство защитной пленки смонтированных конструкций в случае необходимости;</w:t>
      </w:r>
    </w:p>
    <w:p w:rsidR="00F21BF5" w:rsidRPr="00F21BF5" w:rsidRDefault="00F21BF5" w:rsidP="00F21BF5">
      <w:pPr>
        <w:numPr>
          <w:ilvl w:val="1"/>
          <w:numId w:val="36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21BF5">
        <w:rPr>
          <w:rFonts w:ascii="Times New Roman" w:hAnsi="Times New Roman" w:cs="Times New Roman"/>
          <w:sz w:val="24"/>
          <w:szCs w:val="24"/>
        </w:rPr>
        <w:t>При изменении рабочей документации, составляется 3-х сторонний Акт с указанием причин необходимости выполнения и перечня дополнительных работ с утверждением Заказчиком, Генподрядчиком и Субподрядчиком.</w:t>
      </w:r>
    </w:p>
    <w:p w:rsidR="00F21BF5" w:rsidRPr="00F21BF5" w:rsidRDefault="00F21BF5" w:rsidP="00F21BF5">
      <w:pPr>
        <w:numPr>
          <w:ilvl w:val="1"/>
          <w:numId w:val="3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21BF5">
        <w:rPr>
          <w:rFonts w:ascii="Times New Roman" w:hAnsi="Times New Roman" w:cs="Times New Roman"/>
          <w:sz w:val="24"/>
          <w:szCs w:val="24"/>
        </w:rPr>
        <w:t xml:space="preserve">Сдача результата выполненных работ представителям Заказчика, проектной организации (авторский надзор), </w:t>
      </w:r>
      <w:r w:rsidRPr="00A90293">
        <w:rPr>
          <w:rFonts w:ascii="Times New Roman" w:hAnsi="Times New Roman" w:cs="Times New Roman"/>
          <w:sz w:val="24"/>
          <w:szCs w:val="24"/>
        </w:rPr>
        <w:t>Инспекции государственного строительного надзора Пермского края</w:t>
      </w:r>
      <w:r w:rsidRPr="00F21BF5">
        <w:rPr>
          <w:rFonts w:ascii="Times New Roman" w:hAnsi="Times New Roman" w:cs="Times New Roman"/>
          <w:sz w:val="24"/>
          <w:szCs w:val="24"/>
        </w:rPr>
        <w:t xml:space="preserve">. В случае выявления отклонений от проекта, требований СП, ГОСТ, замечаний (предписаний) по вине Субподрядчика, Субподрядчик обязан устранить замечания в кратчайшие сроки и за свой счет. </w:t>
      </w:r>
    </w:p>
    <w:p w:rsidR="004179CC" w:rsidRPr="00A90293" w:rsidRDefault="004179CC" w:rsidP="00A90293">
      <w:pPr>
        <w:numPr>
          <w:ilvl w:val="1"/>
          <w:numId w:val="3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90293">
        <w:rPr>
          <w:rFonts w:ascii="Times New Roman" w:hAnsi="Times New Roman" w:cs="Times New Roman"/>
          <w:sz w:val="24"/>
          <w:szCs w:val="24"/>
        </w:rPr>
        <w:t>В течение всего срока действия договора Субподрядчик возмещает Генподрядчику затраты за потребленные Субподрядчиком на объекте электроэнергию, воду и услуги по вывозу мусора. Оплата потребленных Субподрядчиком электроэнергии, воды и услуг по вывозу мусора (в т.ч. строительного) производится с учетом объемов фактически оказанных услуг (потребленных ресурсов). Объем потребленных ресурсов (электроэнергии и воды) определяется согласно данным приборов учета (</w:t>
      </w:r>
      <w:r w:rsidR="001405F3" w:rsidRPr="00A90293">
        <w:rPr>
          <w:rFonts w:ascii="Times New Roman" w:hAnsi="Times New Roman" w:cs="Times New Roman"/>
          <w:sz w:val="24"/>
          <w:szCs w:val="24"/>
        </w:rPr>
        <w:t>установленным Субподрядчиком</w:t>
      </w:r>
      <w:r w:rsidRPr="00A90293">
        <w:rPr>
          <w:rFonts w:ascii="Times New Roman" w:hAnsi="Times New Roman" w:cs="Times New Roman"/>
          <w:sz w:val="24"/>
          <w:szCs w:val="24"/>
        </w:rPr>
        <w:t xml:space="preserve">) либо определенных расчетным способом. Цены за 1 кВт электроэнергии и за 1 </w:t>
      </w:r>
      <w:proofErr w:type="spellStart"/>
      <w:r w:rsidRPr="00A90293">
        <w:rPr>
          <w:rFonts w:ascii="Times New Roman" w:hAnsi="Times New Roman" w:cs="Times New Roman"/>
          <w:sz w:val="24"/>
          <w:szCs w:val="24"/>
        </w:rPr>
        <w:t>куб.м</w:t>
      </w:r>
      <w:proofErr w:type="spellEnd"/>
      <w:r w:rsidRPr="00A90293">
        <w:rPr>
          <w:rFonts w:ascii="Times New Roman" w:hAnsi="Times New Roman" w:cs="Times New Roman"/>
          <w:sz w:val="24"/>
          <w:szCs w:val="24"/>
        </w:rPr>
        <w:t xml:space="preserve">. воды определяется по утвержденным в установленном </w:t>
      </w:r>
      <w:r w:rsidRPr="00A90293">
        <w:rPr>
          <w:rFonts w:ascii="Times New Roman" w:hAnsi="Times New Roman" w:cs="Times New Roman"/>
          <w:sz w:val="24"/>
          <w:szCs w:val="24"/>
        </w:rPr>
        <w:lastRenderedPageBreak/>
        <w:t>законодательством тарифам. Цена за услуги по вывозу мусора определяется стоимостью услуг, предъявляемой Генподрядчику к оплате организацией, оказывающей соответствующую услугу.</w:t>
      </w:r>
    </w:p>
    <w:p w:rsidR="006004AA" w:rsidRPr="00A90293" w:rsidRDefault="006004AA" w:rsidP="00481B5E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90293">
        <w:rPr>
          <w:rFonts w:ascii="Times New Roman" w:hAnsi="Times New Roman" w:cs="Times New Roman"/>
          <w:sz w:val="24"/>
          <w:szCs w:val="24"/>
        </w:rPr>
        <w:t>Субподрядчик обязуется оплачивать оказанные ему Генподрядчиком услуги на следующих условиях:</w:t>
      </w:r>
    </w:p>
    <w:p w:rsidR="006004AA" w:rsidRPr="00A90293" w:rsidRDefault="006004AA" w:rsidP="00481B5E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90293">
        <w:rPr>
          <w:rFonts w:ascii="Times New Roman" w:hAnsi="Times New Roman" w:cs="Times New Roman"/>
          <w:bCs/>
          <w:sz w:val="24"/>
          <w:szCs w:val="24"/>
        </w:rPr>
        <w:t>- услуги башенного крана – 2 400,00 рублей за 1 (один) час, в том числе НДС,</w:t>
      </w:r>
    </w:p>
    <w:p w:rsidR="006004AA" w:rsidRPr="00A90293" w:rsidRDefault="006004AA" w:rsidP="00481B5E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90293">
        <w:rPr>
          <w:rFonts w:ascii="Times New Roman" w:hAnsi="Times New Roman" w:cs="Times New Roman"/>
          <w:bCs/>
          <w:sz w:val="24"/>
          <w:szCs w:val="24"/>
        </w:rPr>
        <w:t>- услуги мачтового подъемника – 940,00 рублей за 1 (один) час, в том числе НДС,</w:t>
      </w:r>
    </w:p>
    <w:p w:rsidR="006004AA" w:rsidRPr="00A90293" w:rsidRDefault="006004AA" w:rsidP="00481B5E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90293">
        <w:rPr>
          <w:rFonts w:ascii="Times New Roman" w:hAnsi="Times New Roman" w:cs="Times New Roman"/>
          <w:bCs/>
          <w:sz w:val="24"/>
          <w:szCs w:val="24"/>
        </w:rPr>
        <w:t>- услуги лифта - 500,00 рублей за 1 (один) час, в том числе НДС,</w:t>
      </w:r>
    </w:p>
    <w:p w:rsidR="006004AA" w:rsidRPr="00A90293" w:rsidRDefault="006004AA" w:rsidP="00481B5E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90293">
        <w:rPr>
          <w:rFonts w:ascii="Times New Roman" w:hAnsi="Times New Roman" w:cs="Times New Roman"/>
          <w:bCs/>
          <w:sz w:val="24"/>
          <w:szCs w:val="24"/>
        </w:rPr>
        <w:t xml:space="preserve">- услуги </w:t>
      </w:r>
      <w:r w:rsidRPr="00A90293">
        <w:rPr>
          <w:rFonts w:ascii="Times New Roman" w:hAnsi="Times New Roman" w:cs="Times New Roman"/>
          <w:sz w:val="24"/>
          <w:szCs w:val="24"/>
        </w:rPr>
        <w:t xml:space="preserve">оператора подъемника (стропальщика) </w:t>
      </w:r>
      <w:r w:rsidRPr="00A90293">
        <w:rPr>
          <w:rFonts w:ascii="Times New Roman" w:hAnsi="Times New Roman" w:cs="Times New Roman"/>
          <w:bCs/>
          <w:sz w:val="24"/>
          <w:szCs w:val="24"/>
        </w:rPr>
        <w:t>–500,00 рублей за 1 (один) чел/час, в том числе НДС,</w:t>
      </w:r>
    </w:p>
    <w:p w:rsidR="006004AA" w:rsidRPr="00A90293" w:rsidRDefault="006004AA" w:rsidP="00481B5E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0293">
        <w:rPr>
          <w:rFonts w:ascii="Times New Roman" w:hAnsi="Times New Roman" w:cs="Times New Roman"/>
          <w:sz w:val="24"/>
          <w:szCs w:val="24"/>
        </w:rPr>
        <w:t>- предоставление Субподрядчику бытового помещения в пользование на время проведения работ по настоящему договору - 8 200,00 рублей за один месяц, в том числе НДС,</w:t>
      </w:r>
    </w:p>
    <w:p w:rsidR="006004AA" w:rsidRPr="00A90293" w:rsidRDefault="006004AA" w:rsidP="00481B5E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0293">
        <w:rPr>
          <w:rFonts w:ascii="Times New Roman" w:hAnsi="Times New Roman" w:cs="Times New Roman"/>
          <w:sz w:val="24"/>
          <w:szCs w:val="24"/>
        </w:rPr>
        <w:t>- услуги по подключению бытовых помещений к сети электроснабжения, групп учета электрической энергии - 1 500,00 рублей, в т.ч. НДС, за одну точку подключения,</w:t>
      </w:r>
    </w:p>
    <w:p w:rsidR="006004AA" w:rsidRPr="00A90293" w:rsidRDefault="006004AA" w:rsidP="00481B5E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0293">
        <w:rPr>
          <w:rFonts w:ascii="Times New Roman" w:hAnsi="Times New Roman" w:cs="Times New Roman"/>
          <w:sz w:val="24"/>
          <w:szCs w:val="24"/>
        </w:rPr>
        <w:t>- услуги электромонтажника -  360 рублей за 1 (один) чел/час, в том числе НДС.</w:t>
      </w:r>
    </w:p>
    <w:p w:rsidR="006004AA" w:rsidRPr="00A90293" w:rsidRDefault="006004AA" w:rsidP="00481B5E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0293">
        <w:rPr>
          <w:rFonts w:ascii="Times New Roman" w:hAnsi="Times New Roman" w:cs="Times New Roman"/>
          <w:sz w:val="24"/>
          <w:szCs w:val="24"/>
        </w:rPr>
        <w:t>Возмещение затрат и/или оплата услуг производится Субподрядчиком в течение 30 (тридцати) календарных дней по окончании расчетного периода путем перечисления денежных средств на расчетный счет Генподрядчика. Формой подтверждения оказанных Генподрядчиком услуг и возмещаемых Субподрядчиком затрат является подписанный сторонами акт приемки оказанных услуг. В случае не подписания либо не направления Субподрядчиком мотивированного отказа от подписания акта в течение 3 (трех) рабочих дней с даты его получения, услуги (затраты) считаются оказанными надлежащим образом и принятыми Субподрядчиком.</w:t>
      </w:r>
    </w:p>
    <w:p w:rsidR="00160CDF" w:rsidRPr="00A90293" w:rsidRDefault="00160CDF" w:rsidP="00E5137C">
      <w:pPr>
        <w:tabs>
          <w:tab w:val="left" w:pos="426"/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:rsidR="00F21BF5" w:rsidRPr="00F21BF5" w:rsidRDefault="00F21BF5" w:rsidP="00F21BF5">
      <w:pPr>
        <w:numPr>
          <w:ilvl w:val="0"/>
          <w:numId w:val="9"/>
        </w:num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F21BF5">
        <w:rPr>
          <w:rFonts w:ascii="Times New Roman" w:hAnsi="Times New Roman" w:cs="Times New Roman"/>
          <w:b/>
          <w:bCs/>
          <w:sz w:val="24"/>
          <w:szCs w:val="24"/>
          <w:u w:val="single"/>
        </w:rPr>
        <w:t>Условия и порядок расчетов</w:t>
      </w:r>
    </w:p>
    <w:p w:rsidR="00F21BF5" w:rsidRPr="00F21BF5" w:rsidRDefault="00F21BF5" w:rsidP="00F21B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21BF5" w:rsidRPr="00F21BF5" w:rsidRDefault="00F21BF5" w:rsidP="00F21BF5">
      <w:pPr>
        <w:numPr>
          <w:ilvl w:val="1"/>
          <w:numId w:val="9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F21BF5">
        <w:rPr>
          <w:rFonts w:ascii="Times New Roman" w:hAnsi="Times New Roman" w:cs="Times New Roman"/>
          <w:b/>
          <w:bCs/>
          <w:sz w:val="24"/>
          <w:szCs w:val="24"/>
          <w:highlight w:val="lightGray"/>
        </w:rPr>
        <w:t xml:space="preserve">Вариант-1: </w:t>
      </w:r>
      <w:r w:rsidRPr="00F21BF5">
        <w:rPr>
          <w:rFonts w:ascii="Times New Roman" w:hAnsi="Times New Roman" w:cs="Times New Roman"/>
          <w:i/>
          <w:iCs/>
          <w:sz w:val="24"/>
          <w:szCs w:val="24"/>
          <w:highlight w:val="lightGray"/>
        </w:rPr>
        <w:t>авансовый платеж выплачивается однократно (работы и/или материалы) сумма авансового платежа равна Предельной сумме текущей дебиторской задолженности.</w:t>
      </w:r>
    </w:p>
    <w:p w:rsidR="00F21BF5" w:rsidRPr="00F21BF5" w:rsidRDefault="00F21BF5" w:rsidP="00F21BF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21BF5">
        <w:rPr>
          <w:rFonts w:ascii="Times New Roman" w:hAnsi="Times New Roman" w:cs="Times New Roman"/>
          <w:sz w:val="24"/>
          <w:szCs w:val="24"/>
        </w:rPr>
        <w:t>Допускается выплата аванса по соглашению между Генподрядчиком и Субподрядчиком, на основании выставленного Субподрядчиком счета на оплату.</w:t>
      </w:r>
    </w:p>
    <w:p w:rsidR="00F21BF5" w:rsidRPr="00F21BF5" w:rsidRDefault="00F21BF5" w:rsidP="00F21BF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21BF5">
        <w:rPr>
          <w:rFonts w:ascii="Times New Roman" w:hAnsi="Times New Roman" w:cs="Times New Roman"/>
          <w:sz w:val="24"/>
          <w:szCs w:val="24"/>
        </w:rPr>
        <w:t>Первый авансовый платеж</w:t>
      </w:r>
      <w:r w:rsidRPr="00F21B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сумме </w:t>
      </w:r>
      <w:r w:rsidRPr="00F21BF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сумма цифрами</w:t>
      </w:r>
      <w:r w:rsidRPr="00F21BF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F21BF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(сумма прописью)</w:t>
      </w:r>
      <w:r w:rsidRPr="00F21BF5">
        <w:rPr>
          <w:rFonts w:ascii="Times New Roman" w:hAnsi="Times New Roman" w:cs="Times New Roman"/>
          <w:color w:val="2E74B5"/>
          <w:sz w:val="24"/>
          <w:szCs w:val="24"/>
        </w:rPr>
        <w:t xml:space="preserve"> </w:t>
      </w:r>
      <w:r w:rsidRPr="00F21BF5">
        <w:rPr>
          <w:rFonts w:ascii="Times New Roman" w:hAnsi="Times New Roman" w:cs="Times New Roman"/>
          <w:sz w:val="24"/>
          <w:szCs w:val="24"/>
        </w:rPr>
        <w:t xml:space="preserve">рублей </w:t>
      </w:r>
      <w:r w:rsidRPr="00F21BF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сумма цифрами</w:t>
      </w:r>
      <w:r w:rsidRPr="00F21BF5">
        <w:rPr>
          <w:rFonts w:ascii="Times New Roman" w:hAnsi="Times New Roman" w:cs="Times New Roman"/>
          <w:sz w:val="24"/>
          <w:szCs w:val="24"/>
        </w:rPr>
        <w:t xml:space="preserve"> копеек,</w:t>
      </w:r>
      <w:r w:rsidRPr="00F21BF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в том числе НДС</w:t>
      </w:r>
      <w:r w:rsidRPr="00F21BF5">
        <w:rPr>
          <w:rFonts w:ascii="Times New Roman" w:hAnsi="Times New Roman" w:cs="Times New Roman"/>
          <w:sz w:val="24"/>
          <w:szCs w:val="24"/>
        </w:rPr>
        <w:t>, подлежит оплате в течение 10 (Десяти) рабочих дней с момента выставления Субподрядчиком счета на оплату.</w:t>
      </w:r>
    </w:p>
    <w:p w:rsidR="00F21BF5" w:rsidRPr="00F21BF5" w:rsidRDefault="00F21BF5" w:rsidP="00F21BF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21BF5">
        <w:rPr>
          <w:rFonts w:ascii="Times New Roman" w:hAnsi="Times New Roman" w:cs="Times New Roman"/>
          <w:sz w:val="24"/>
          <w:szCs w:val="24"/>
        </w:rPr>
        <w:t>При оплате выполненных работ полученный Субподрядчиком аванс зачитывается стоимостью материалов, предусмотренной соответствующим актом формы КС-2. Данное правило применяется только для расчета платежей и не распространяется на зачет аванса в целях исчисления НДС.</w:t>
      </w:r>
    </w:p>
    <w:p w:rsidR="004179CC" w:rsidRPr="00A90293" w:rsidRDefault="004179CC" w:rsidP="004179CC">
      <w:pPr>
        <w:pStyle w:val="a3"/>
        <w:tabs>
          <w:tab w:val="left" w:pos="567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1E2C10" w:rsidRPr="00A90293" w:rsidRDefault="001E2C10" w:rsidP="00E5137C">
      <w:pPr>
        <w:pStyle w:val="a3"/>
        <w:numPr>
          <w:ilvl w:val="0"/>
          <w:numId w:val="9"/>
        </w:numPr>
        <w:tabs>
          <w:tab w:val="left" w:pos="567"/>
        </w:tabs>
        <w:spacing w:after="0" w:line="240" w:lineRule="auto"/>
        <w:ind w:left="567" w:hanging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90293">
        <w:rPr>
          <w:rFonts w:ascii="Times New Roman" w:hAnsi="Times New Roman" w:cs="Times New Roman"/>
          <w:b/>
          <w:sz w:val="24"/>
          <w:szCs w:val="24"/>
          <w:u w:val="single"/>
        </w:rPr>
        <w:t>Общие обязательные условия производственного характера</w:t>
      </w:r>
    </w:p>
    <w:p w:rsidR="001E2C10" w:rsidRPr="00A90293" w:rsidRDefault="001E2C10" w:rsidP="00E5137C">
      <w:pPr>
        <w:pStyle w:val="a3"/>
        <w:tabs>
          <w:tab w:val="left" w:pos="567"/>
        </w:tabs>
        <w:spacing w:after="0" w:line="240" w:lineRule="auto"/>
        <w:ind w:left="567" w:hanging="567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21BF5" w:rsidRPr="00F21BF5" w:rsidRDefault="00740372" w:rsidP="00F21BF5">
      <w:pPr>
        <w:numPr>
          <w:ilvl w:val="1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0293">
        <w:rPr>
          <w:rFonts w:ascii="Times New Roman" w:hAnsi="Times New Roman" w:cs="Times New Roman"/>
          <w:sz w:val="24"/>
          <w:szCs w:val="24"/>
        </w:rPr>
        <w:t xml:space="preserve">Выполнить полный комплекс работ «под ключ» по </w:t>
      </w:r>
      <w:r w:rsidRPr="00A90293">
        <w:rPr>
          <w:rFonts w:ascii="Times New Roman" w:eastAsia="Times New Roman" w:hAnsi="Times New Roman" w:cs="Times New Roman"/>
          <w:b/>
          <w:bCs/>
          <w:sz w:val="24"/>
          <w:szCs w:val="24"/>
        </w:rPr>
        <w:t>монтажу архитектурной подсветки фасада</w:t>
      </w:r>
      <w:r w:rsidRPr="00A90293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A90293">
        <w:rPr>
          <w:rFonts w:ascii="Times New Roman" w:hAnsi="Times New Roman" w:cs="Times New Roman"/>
          <w:sz w:val="24"/>
          <w:szCs w:val="24"/>
        </w:rPr>
        <w:t>с оформлением необходимой разрешительной документации</w:t>
      </w:r>
      <w:r w:rsidR="00F21BF5" w:rsidRPr="00F21BF5">
        <w:rPr>
          <w:rFonts w:ascii="Times New Roman" w:hAnsi="Times New Roman" w:cs="Times New Roman"/>
          <w:sz w:val="24"/>
          <w:szCs w:val="24"/>
        </w:rPr>
        <w:t>, согласно «Рабочей документации» (в том числе изменения к ней), ведомости работ и материалов (Приложение 1) и данного технического задания.</w:t>
      </w:r>
    </w:p>
    <w:p w:rsidR="00F21BF5" w:rsidRPr="00F21BF5" w:rsidRDefault="00F21BF5" w:rsidP="00F21BF5">
      <w:pPr>
        <w:numPr>
          <w:ilvl w:val="1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1BF5">
        <w:rPr>
          <w:rFonts w:ascii="Times New Roman" w:hAnsi="Times New Roman" w:cs="Times New Roman"/>
          <w:sz w:val="24"/>
          <w:szCs w:val="24"/>
        </w:rPr>
        <w:t xml:space="preserve">Подготовка необходимых документов и сдача результата выполненных работ представителям Генподрядчика, Заказчика, проектной организации (авторский надзор), </w:t>
      </w:r>
      <w:r w:rsidR="00C30524" w:rsidRPr="00A90293">
        <w:rPr>
          <w:rFonts w:ascii="Times New Roman" w:hAnsi="Times New Roman" w:cs="Times New Roman"/>
          <w:sz w:val="24"/>
          <w:szCs w:val="24"/>
        </w:rPr>
        <w:t>Инспекции государственного строительного надзора Пермского края</w:t>
      </w:r>
      <w:r w:rsidRPr="00F21BF5">
        <w:rPr>
          <w:rFonts w:ascii="Times New Roman" w:hAnsi="Times New Roman" w:cs="Times New Roman"/>
          <w:sz w:val="24"/>
          <w:szCs w:val="24"/>
        </w:rPr>
        <w:t>, Федеральной службы по экологическому, технологическому и атомному надзору (</w:t>
      </w:r>
      <w:proofErr w:type="gramStart"/>
      <w:r w:rsidR="00A90293" w:rsidRPr="00A90293">
        <w:rPr>
          <w:rFonts w:ascii="Times New Roman" w:hAnsi="Times New Roman" w:cs="Times New Roman"/>
          <w:sz w:val="24"/>
          <w:szCs w:val="24"/>
        </w:rPr>
        <w:t>Западно-Уральскому</w:t>
      </w:r>
      <w:proofErr w:type="gramEnd"/>
      <w:r w:rsidR="00A90293" w:rsidRPr="00A90293">
        <w:rPr>
          <w:rFonts w:ascii="Times New Roman" w:hAnsi="Times New Roman" w:cs="Times New Roman"/>
          <w:sz w:val="24"/>
          <w:szCs w:val="24"/>
        </w:rPr>
        <w:t xml:space="preserve"> управлению </w:t>
      </w:r>
      <w:r w:rsidRPr="00F21BF5">
        <w:rPr>
          <w:rFonts w:ascii="Times New Roman" w:hAnsi="Times New Roman" w:cs="Times New Roman"/>
          <w:sz w:val="24"/>
          <w:szCs w:val="24"/>
        </w:rPr>
        <w:t>"</w:t>
      </w:r>
      <w:proofErr w:type="spellStart"/>
      <w:r w:rsidRPr="00F21BF5">
        <w:rPr>
          <w:rFonts w:ascii="Times New Roman" w:hAnsi="Times New Roman" w:cs="Times New Roman"/>
          <w:sz w:val="24"/>
          <w:szCs w:val="24"/>
        </w:rPr>
        <w:t>Ростехнадзор</w:t>
      </w:r>
      <w:proofErr w:type="spellEnd"/>
      <w:r w:rsidRPr="00F21BF5">
        <w:rPr>
          <w:rFonts w:ascii="Times New Roman" w:hAnsi="Times New Roman" w:cs="Times New Roman"/>
          <w:sz w:val="24"/>
          <w:szCs w:val="24"/>
        </w:rPr>
        <w:t xml:space="preserve">"), а также </w:t>
      </w:r>
      <w:proofErr w:type="spellStart"/>
      <w:r w:rsidRPr="00F21BF5">
        <w:rPr>
          <w:rFonts w:ascii="Times New Roman" w:hAnsi="Times New Roman" w:cs="Times New Roman"/>
          <w:sz w:val="24"/>
          <w:szCs w:val="24"/>
        </w:rPr>
        <w:t>Ресурсоснабжающих</w:t>
      </w:r>
      <w:proofErr w:type="spellEnd"/>
      <w:r w:rsidRPr="00F21BF5">
        <w:rPr>
          <w:rFonts w:ascii="Times New Roman" w:hAnsi="Times New Roman" w:cs="Times New Roman"/>
          <w:sz w:val="24"/>
          <w:szCs w:val="24"/>
        </w:rPr>
        <w:t xml:space="preserve"> организаций.</w:t>
      </w:r>
    </w:p>
    <w:p w:rsidR="00F21BF5" w:rsidRPr="00F21BF5" w:rsidRDefault="00F21BF5" w:rsidP="00F21BF5">
      <w:pPr>
        <w:numPr>
          <w:ilvl w:val="1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1BF5">
        <w:rPr>
          <w:rFonts w:ascii="Times New Roman" w:hAnsi="Times New Roman" w:cs="Times New Roman"/>
          <w:sz w:val="24"/>
          <w:szCs w:val="24"/>
        </w:rPr>
        <w:t>Работы выполнять в соответствии с технологической картой, согласованной с Генподрядчиком.</w:t>
      </w:r>
    </w:p>
    <w:p w:rsidR="00F21BF5" w:rsidRPr="00F21BF5" w:rsidRDefault="00F21BF5" w:rsidP="00F21BF5">
      <w:pPr>
        <w:numPr>
          <w:ilvl w:val="1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1BF5">
        <w:rPr>
          <w:rFonts w:ascii="Times New Roman" w:hAnsi="Times New Roman" w:cs="Times New Roman"/>
          <w:sz w:val="24"/>
          <w:szCs w:val="24"/>
        </w:rPr>
        <w:t>Проведение всех испытаний, измерений, включение электрооборудования в работу согласно СП 76.13330.2016.</w:t>
      </w:r>
    </w:p>
    <w:p w:rsidR="00F21BF5" w:rsidRPr="00F21BF5" w:rsidRDefault="00F21BF5" w:rsidP="00F21BF5">
      <w:pPr>
        <w:numPr>
          <w:ilvl w:val="1"/>
          <w:numId w:val="3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1BF5">
        <w:rPr>
          <w:rFonts w:ascii="Times New Roman" w:hAnsi="Times New Roman" w:cs="Times New Roman"/>
          <w:b/>
          <w:sz w:val="24"/>
          <w:szCs w:val="24"/>
        </w:rPr>
        <w:t>При необходимости пробивки отверстий, бурение, штробление борозд стен и перекрытий под предусмотренные проектом сети и заделку отверстий после выполнения работ, Субподрядчик выполняет своими силами с предварительным согласованием с Генподрядчиком.</w:t>
      </w:r>
    </w:p>
    <w:p w:rsidR="00F21BF5" w:rsidRPr="00F21BF5" w:rsidRDefault="00F21BF5" w:rsidP="00F21BF5">
      <w:pPr>
        <w:numPr>
          <w:ilvl w:val="1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1BF5">
        <w:rPr>
          <w:rFonts w:ascii="Times New Roman" w:hAnsi="Times New Roman" w:cs="Times New Roman"/>
          <w:sz w:val="24"/>
          <w:szCs w:val="24"/>
        </w:rPr>
        <w:t xml:space="preserve">Кабельно-проводниковая продукция должна соответствовать ГОСТ 22483-2021, проекту и или согласовывается к применению в индивидуальном порядке с Заказчиком. В период монтажа будут проводиться замеры по сечению кабеля, в случае обнаружения не соответствия, будет </w:t>
      </w:r>
      <w:r w:rsidRPr="00F21BF5">
        <w:rPr>
          <w:rFonts w:ascii="Times New Roman" w:hAnsi="Times New Roman" w:cs="Times New Roman"/>
          <w:sz w:val="24"/>
          <w:szCs w:val="24"/>
        </w:rPr>
        <w:lastRenderedPageBreak/>
        <w:t>производиться замена кабеля, штукатурные работы за счет электромонтажной организации. Замеры проводятся с составлением Акта, без акта монтаж запрещён. Поставка кабельно-проводниковой продукции согласно ТУ не допускается!</w:t>
      </w:r>
    </w:p>
    <w:p w:rsidR="00F21BF5" w:rsidRPr="00F21BF5" w:rsidRDefault="00F21BF5" w:rsidP="00F21BF5">
      <w:pPr>
        <w:numPr>
          <w:ilvl w:val="1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1BF5">
        <w:rPr>
          <w:rFonts w:ascii="Times New Roman" w:hAnsi="Times New Roman" w:cs="Times New Roman"/>
          <w:sz w:val="24"/>
          <w:szCs w:val="24"/>
        </w:rPr>
        <w:t>Приемка работ производится Генподрядчиком в соответствии с проектной документацией, требованиями ПЭУ, СНиП, СП и другой нормативной документацией при наличии исполнительной документации.</w:t>
      </w:r>
    </w:p>
    <w:p w:rsidR="00F21BF5" w:rsidRPr="00F21BF5" w:rsidRDefault="00F21BF5" w:rsidP="00F21BF5">
      <w:pPr>
        <w:numPr>
          <w:ilvl w:val="1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1BF5">
        <w:rPr>
          <w:rFonts w:ascii="Times New Roman" w:hAnsi="Times New Roman" w:cs="Times New Roman"/>
          <w:sz w:val="24"/>
          <w:szCs w:val="24"/>
        </w:rPr>
        <w:t>Заказчик оставляет за собой право корректировки объемов по факту выполненных работ.</w:t>
      </w:r>
    </w:p>
    <w:p w:rsidR="00F21BF5" w:rsidRPr="00F21BF5" w:rsidRDefault="00F21BF5" w:rsidP="00F21BF5">
      <w:pPr>
        <w:numPr>
          <w:ilvl w:val="1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1BF5">
        <w:rPr>
          <w:rFonts w:ascii="Times New Roman" w:hAnsi="Times New Roman" w:cs="Times New Roman"/>
          <w:sz w:val="24"/>
          <w:szCs w:val="24"/>
        </w:rPr>
        <w:t>В случае выявления отклонений от проектных решений, нарушений требований ПУЭ, СНиП, СП и другой нормативной документации Субподрядчик обязан устранить замечания за свой счет.</w:t>
      </w:r>
    </w:p>
    <w:p w:rsidR="00F21BF5" w:rsidRPr="00F21BF5" w:rsidRDefault="00F21BF5" w:rsidP="00F21BF5">
      <w:pPr>
        <w:numPr>
          <w:ilvl w:val="1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1BF5">
        <w:rPr>
          <w:rFonts w:ascii="Times New Roman" w:hAnsi="Times New Roman" w:cs="Times New Roman"/>
          <w:sz w:val="24"/>
          <w:szCs w:val="24"/>
        </w:rPr>
        <w:t>Закуп кабельной и электротехнической продукции производить после фактического замера трасс и сверки с проектом.</w:t>
      </w:r>
    </w:p>
    <w:p w:rsidR="00F21BF5" w:rsidRPr="00F21BF5" w:rsidRDefault="00F21BF5" w:rsidP="00F21BF5">
      <w:pPr>
        <w:numPr>
          <w:ilvl w:val="1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1BF5">
        <w:rPr>
          <w:rFonts w:ascii="Times New Roman" w:hAnsi="Times New Roman" w:cs="Times New Roman"/>
          <w:sz w:val="24"/>
          <w:szCs w:val="24"/>
        </w:rPr>
        <w:t>Субподрядчик предоставляет все материалы и оборудование для входного контроля качества не позднее 3-х рабочих дней с момента их поставки на объект, что должно быть подтверждено Актом с подписями технического надзора Заказчика и строительного контроля Генподрядчика. Без Акта монтаж запрещен.</w:t>
      </w:r>
    </w:p>
    <w:p w:rsidR="00A90293" w:rsidRPr="00A90293" w:rsidRDefault="00F21BF5" w:rsidP="004D1E69">
      <w:pPr>
        <w:numPr>
          <w:ilvl w:val="1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1BF5">
        <w:rPr>
          <w:rFonts w:ascii="Times New Roman" w:hAnsi="Times New Roman" w:cs="Times New Roman"/>
          <w:sz w:val="24"/>
          <w:szCs w:val="24"/>
        </w:rPr>
        <w:t xml:space="preserve">Предоставить технические характеристики, предлагаемые к использованию электротехнического оборудования (ВРУ, щитовое оборудование) со сдачей Заказчику. Оборудование предъявить Заказчику до монтажа для проведения входного контроля, либо внесения изменений в проектную документацию. </w:t>
      </w:r>
    </w:p>
    <w:p w:rsidR="00F21BF5" w:rsidRPr="00F21BF5" w:rsidRDefault="00F21BF5" w:rsidP="00476720">
      <w:pPr>
        <w:numPr>
          <w:ilvl w:val="1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1BF5">
        <w:rPr>
          <w:rFonts w:ascii="Times New Roman" w:hAnsi="Times New Roman" w:cs="Times New Roman"/>
          <w:sz w:val="24"/>
          <w:szCs w:val="24"/>
        </w:rPr>
        <w:t xml:space="preserve">Все поставляемые </w:t>
      </w:r>
      <w:r w:rsidR="00476720" w:rsidRPr="00F21BF5">
        <w:rPr>
          <w:rFonts w:ascii="Times New Roman" w:hAnsi="Times New Roman" w:cs="Times New Roman"/>
          <w:sz w:val="24"/>
          <w:szCs w:val="24"/>
        </w:rPr>
        <w:t>Суб</w:t>
      </w:r>
      <w:r w:rsidRPr="00F21BF5">
        <w:rPr>
          <w:rFonts w:ascii="Times New Roman" w:hAnsi="Times New Roman" w:cs="Times New Roman"/>
          <w:sz w:val="24"/>
          <w:szCs w:val="24"/>
        </w:rPr>
        <w:t>подрядчиком материалы и изделия должны соответствовать проектной документации, иметь сертификаты соответствия, технические паспорта и другие документы, удостоверяющие их происхождение, качество и сроки годности. Материалы и оборудование должны быть новыми, нигде ранее на используемые.</w:t>
      </w:r>
    </w:p>
    <w:p w:rsidR="00F21BF5" w:rsidRPr="00F21BF5" w:rsidRDefault="00F21BF5" w:rsidP="00F21BF5">
      <w:pPr>
        <w:numPr>
          <w:ilvl w:val="1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1BF5">
        <w:rPr>
          <w:rFonts w:ascii="Times New Roman" w:hAnsi="Times New Roman" w:cs="Times New Roman"/>
          <w:sz w:val="24"/>
          <w:szCs w:val="24"/>
        </w:rPr>
        <w:t xml:space="preserve">Возможна замена проектного оборудования на аналоги с сохранением всех характеристик проектного оборудования по согласованию с Генподрядчиком и Заказчиком. </w:t>
      </w:r>
    </w:p>
    <w:p w:rsidR="00F21BF5" w:rsidRPr="00F21BF5" w:rsidRDefault="00F21BF5" w:rsidP="00F21BF5">
      <w:pPr>
        <w:numPr>
          <w:ilvl w:val="1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1BF5">
        <w:rPr>
          <w:rFonts w:ascii="Times New Roman" w:hAnsi="Times New Roman" w:cs="Times New Roman"/>
          <w:sz w:val="24"/>
          <w:szCs w:val="24"/>
        </w:rPr>
        <w:t>Перечень предоставляемой Субподрядчиком исполнительной документации:</w:t>
      </w:r>
    </w:p>
    <w:p w:rsidR="00A90293" w:rsidRPr="00A90293" w:rsidRDefault="00A90293" w:rsidP="00A90293">
      <w:pPr>
        <w:pStyle w:val="a3"/>
        <w:numPr>
          <w:ilvl w:val="0"/>
          <w:numId w:val="40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0293">
        <w:rPr>
          <w:rFonts w:ascii="Times New Roman" w:hAnsi="Times New Roman" w:cs="Times New Roman"/>
          <w:sz w:val="24"/>
          <w:szCs w:val="24"/>
        </w:rPr>
        <w:t>Акт освидетельствования скрытых работ;</w:t>
      </w:r>
    </w:p>
    <w:p w:rsidR="00A90293" w:rsidRPr="00A90293" w:rsidRDefault="00A90293" w:rsidP="00A90293">
      <w:pPr>
        <w:pStyle w:val="a3"/>
        <w:numPr>
          <w:ilvl w:val="0"/>
          <w:numId w:val="40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0293">
        <w:rPr>
          <w:rFonts w:ascii="Times New Roman" w:hAnsi="Times New Roman" w:cs="Times New Roman"/>
          <w:sz w:val="24"/>
          <w:szCs w:val="24"/>
        </w:rPr>
        <w:t>Протокол измерения сопротивления изоляции;</w:t>
      </w:r>
    </w:p>
    <w:p w:rsidR="00A90293" w:rsidRPr="00A90293" w:rsidRDefault="00A90293" w:rsidP="00A90293">
      <w:pPr>
        <w:pStyle w:val="a3"/>
        <w:numPr>
          <w:ilvl w:val="0"/>
          <w:numId w:val="40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0293">
        <w:rPr>
          <w:rFonts w:ascii="Times New Roman" w:hAnsi="Times New Roman" w:cs="Times New Roman"/>
          <w:sz w:val="24"/>
          <w:szCs w:val="24"/>
        </w:rPr>
        <w:t>Протокол проверки работоспособности УЗО;</w:t>
      </w:r>
    </w:p>
    <w:p w:rsidR="00A90293" w:rsidRPr="00A90293" w:rsidRDefault="00A90293" w:rsidP="00A90293">
      <w:pPr>
        <w:pStyle w:val="a3"/>
        <w:numPr>
          <w:ilvl w:val="0"/>
          <w:numId w:val="40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0293">
        <w:rPr>
          <w:rFonts w:ascii="Times New Roman" w:hAnsi="Times New Roman" w:cs="Times New Roman"/>
          <w:sz w:val="24"/>
          <w:szCs w:val="24"/>
        </w:rPr>
        <w:t>Протокол проверки цепи фаза-нуль;</w:t>
      </w:r>
    </w:p>
    <w:p w:rsidR="00A90293" w:rsidRPr="00A90293" w:rsidRDefault="00A90293" w:rsidP="00A90293">
      <w:pPr>
        <w:pStyle w:val="a3"/>
        <w:numPr>
          <w:ilvl w:val="0"/>
          <w:numId w:val="40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0293">
        <w:rPr>
          <w:rFonts w:ascii="Times New Roman" w:hAnsi="Times New Roman" w:cs="Times New Roman"/>
          <w:sz w:val="24"/>
          <w:szCs w:val="24"/>
        </w:rPr>
        <w:t xml:space="preserve">Протокол срабатывания тепловых и электромагнитных </w:t>
      </w:r>
      <w:proofErr w:type="spellStart"/>
      <w:r w:rsidRPr="00A90293">
        <w:rPr>
          <w:rFonts w:ascii="Times New Roman" w:hAnsi="Times New Roman" w:cs="Times New Roman"/>
          <w:sz w:val="24"/>
          <w:szCs w:val="24"/>
        </w:rPr>
        <w:t>расцепителей</w:t>
      </w:r>
      <w:proofErr w:type="spellEnd"/>
      <w:r w:rsidRPr="00A90293">
        <w:rPr>
          <w:rFonts w:ascii="Times New Roman" w:hAnsi="Times New Roman" w:cs="Times New Roman"/>
          <w:sz w:val="24"/>
          <w:szCs w:val="24"/>
        </w:rPr>
        <w:t>;</w:t>
      </w:r>
    </w:p>
    <w:p w:rsidR="00A90293" w:rsidRPr="00A90293" w:rsidRDefault="00A90293" w:rsidP="00A90293">
      <w:pPr>
        <w:pStyle w:val="a3"/>
        <w:numPr>
          <w:ilvl w:val="0"/>
          <w:numId w:val="40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0293">
        <w:rPr>
          <w:rFonts w:ascii="Times New Roman" w:hAnsi="Times New Roman" w:cs="Times New Roman"/>
          <w:sz w:val="24"/>
          <w:szCs w:val="24"/>
        </w:rPr>
        <w:t>Акт измерения сечения жил кабеля;</w:t>
      </w:r>
    </w:p>
    <w:p w:rsidR="00A90293" w:rsidRPr="00A90293" w:rsidRDefault="00A90293" w:rsidP="00A90293">
      <w:pPr>
        <w:pStyle w:val="a3"/>
        <w:numPr>
          <w:ilvl w:val="0"/>
          <w:numId w:val="40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0293">
        <w:rPr>
          <w:rFonts w:ascii="Times New Roman" w:hAnsi="Times New Roman" w:cs="Times New Roman"/>
          <w:sz w:val="24"/>
          <w:szCs w:val="24"/>
        </w:rPr>
        <w:t>Технический отчет по испытаниям и измерениям электрической схемы согласно СНиП 3.05.06-85;</w:t>
      </w:r>
    </w:p>
    <w:p w:rsidR="00A90293" w:rsidRPr="00A90293" w:rsidRDefault="00A90293" w:rsidP="00A90293">
      <w:pPr>
        <w:pStyle w:val="a3"/>
        <w:numPr>
          <w:ilvl w:val="0"/>
          <w:numId w:val="40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0293">
        <w:rPr>
          <w:rFonts w:ascii="Times New Roman" w:hAnsi="Times New Roman" w:cs="Times New Roman"/>
          <w:sz w:val="24"/>
          <w:szCs w:val="24"/>
        </w:rPr>
        <w:t>Акты технической готовности электромонтажных работ;</w:t>
      </w:r>
    </w:p>
    <w:p w:rsidR="00A90293" w:rsidRPr="00A90293" w:rsidRDefault="00A90293" w:rsidP="00A90293">
      <w:pPr>
        <w:pStyle w:val="a3"/>
        <w:numPr>
          <w:ilvl w:val="0"/>
          <w:numId w:val="40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0293">
        <w:rPr>
          <w:rFonts w:ascii="Times New Roman" w:hAnsi="Times New Roman" w:cs="Times New Roman"/>
          <w:sz w:val="24"/>
          <w:szCs w:val="24"/>
        </w:rPr>
        <w:t>Ведомость отклонений от проекта;</w:t>
      </w:r>
    </w:p>
    <w:p w:rsidR="00A90293" w:rsidRPr="00A90293" w:rsidRDefault="00A90293" w:rsidP="00A90293">
      <w:pPr>
        <w:pStyle w:val="a3"/>
        <w:numPr>
          <w:ilvl w:val="0"/>
          <w:numId w:val="40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0293">
        <w:rPr>
          <w:rFonts w:ascii="Times New Roman" w:hAnsi="Times New Roman" w:cs="Times New Roman"/>
          <w:sz w:val="24"/>
          <w:szCs w:val="24"/>
        </w:rPr>
        <w:t>Ведомость смонтированного оборудования;</w:t>
      </w:r>
    </w:p>
    <w:p w:rsidR="00A90293" w:rsidRPr="00A90293" w:rsidRDefault="00A90293" w:rsidP="00A90293">
      <w:pPr>
        <w:pStyle w:val="a3"/>
        <w:numPr>
          <w:ilvl w:val="0"/>
          <w:numId w:val="40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0293">
        <w:rPr>
          <w:rFonts w:ascii="Times New Roman" w:hAnsi="Times New Roman" w:cs="Times New Roman"/>
          <w:sz w:val="24"/>
          <w:szCs w:val="24"/>
        </w:rPr>
        <w:t>Паспорт и сертификаты на материалы и оборудование;</w:t>
      </w:r>
    </w:p>
    <w:p w:rsidR="00A90293" w:rsidRPr="00A90293" w:rsidRDefault="00A90293" w:rsidP="00A90293">
      <w:pPr>
        <w:pStyle w:val="a3"/>
        <w:numPr>
          <w:ilvl w:val="0"/>
          <w:numId w:val="40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0293">
        <w:rPr>
          <w:rFonts w:ascii="Times New Roman" w:hAnsi="Times New Roman" w:cs="Times New Roman"/>
          <w:sz w:val="24"/>
          <w:szCs w:val="24"/>
        </w:rPr>
        <w:t>Руководство по эксплуатации оборудования от заводов-изготовителей;</w:t>
      </w:r>
    </w:p>
    <w:p w:rsidR="00A90293" w:rsidRPr="00A90293" w:rsidRDefault="00A90293" w:rsidP="00A90293">
      <w:pPr>
        <w:pStyle w:val="a3"/>
        <w:numPr>
          <w:ilvl w:val="0"/>
          <w:numId w:val="40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0293">
        <w:rPr>
          <w:rFonts w:ascii="Times New Roman" w:hAnsi="Times New Roman" w:cs="Times New Roman"/>
          <w:sz w:val="24"/>
          <w:szCs w:val="24"/>
        </w:rPr>
        <w:t>Приказ о закреплении инженерно-технических работников;</w:t>
      </w:r>
    </w:p>
    <w:p w:rsidR="00A90293" w:rsidRPr="00A90293" w:rsidRDefault="00A90293" w:rsidP="00A90293">
      <w:pPr>
        <w:pStyle w:val="a3"/>
        <w:numPr>
          <w:ilvl w:val="0"/>
          <w:numId w:val="40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0293">
        <w:rPr>
          <w:rFonts w:ascii="Times New Roman" w:hAnsi="Times New Roman" w:cs="Times New Roman"/>
          <w:sz w:val="24"/>
          <w:szCs w:val="24"/>
        </w:rPr>
        <w:t>И иная исполнительная техническая документация, указанная в «Рабочей документации».</w:t>
      </w:r>
    </w:p>
    <w:p w:rsidR="00F21BF5" w:rsidRPr="00F21BF5" w:rsidRDefault="00F21BF5" w:rsidP="00A90293">
      <w:pPr>
        <w:pStyle w:val="a3"/>
        <w:numPr>
          <w:ilvl w:val="0"/>
          <w:numId w:val="40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1BF5">
        <w:rPr>
          <w:rFonts w:ascii="Times New Roman" w:hAnsi="Times New Roman" w:cs="Times New Roman"/>
          <w:snapToGrid w:val="0"/>
          <w:sz w:val="24"/>
          <w:szCs w:val="24"/>
        </w:rPr>
        <w:t xml:space="preserve">Строительные нормы и правила, установленные следующими нормативными актами, имеют для сторон настоящего Договора обязательный характер и применяются при строительстве Объекта </w:t>
      </w:r>
      <w:r w:rsidRPr="00F21BF5">
        <w:rPr>
          <w:rFonts w:ascii="Times New Roman" w:hAnsi="Times New Roman" w:cs="Times New Roman"/>
          <w:sz w:val="24"/>
          <w:szCs w:val="24"/>
        </w:rPr>
        <w:t>и приемке выполненных работ:</w:t>
      </w:r>
    </w:p>
    <w:p w:rsidR="00F21BF5" w:rsidRPr="00F21BF5" w:rsidRDefault="00F21BF5" w:rsidP="00A90293">
      <w:pPr>
        <w:pStyle w:val="a3"/>
        <w:numPr>
          <w:ilvl w:val="0"/>
          <w:numId w:val="40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1BF5">
        <w:rPr>
          <w:rFonts w:ascii="Times New Roman" w:hAnsi="Times New Roman" w:cs="Times New Roman"/>
          <w:sz w:val="24"/>
          <w:szCs w:val="24"/>
        </w:rPr>
        <w:t>Приказ Минтруда России от 11.12.2020 N 883н "Об утверждении Правил по охране труда при строительстве, реконструкции и ремонте";</w:t>
      </w:r>
    </w:p>
    <w:p w:rsidR="00F21BF5" w:rsidRPr="00F21BF5" w:rsidRDefault="00F21BF5" w:rsidP="00A90293">
      <w:pPr>
        <w:pStyle w:val="a3"/>
        <w:numPr>
          <w:ilvl w:val="0"/>
          <w:numId w:val="40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1BF5">
        <w:rPr>
          <w:rFonts w:ascii="Times New Roman" w:hAnsi="Times New Roman" w:cs="Times New Roman"/>
          <w:sz w:val="24"/>
          <w:szCs w:val="24"/>
        </w:rPr>
        <w:t>СНиП 12-03-2001 «Безопасность труда в строительстве. Часть 1. Общие требования»;</w:t>
      </w:r>
    </w:p>
    <w:p w:rsidR="00F21BF5" w:rsidRPr="00F21BF5" w:rsidRDefault="00F21BF5" w:rsidP="00A90293">
      <w:pPr>
        <w:pStyle w:val="a3"/>
        <w:numPr>
          <w:ilvl w:val="0"/>
          <w:numId w:val="40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1BF5">
        <w:rPr>
          <w:rFonts w:ascii="Times New Roman" w:hAnsi="Times New Roman" w:cs="Times New Roman"/>
          <w:sz w:val="24"/>
          <w:szCs w:val="24"/>
        </w:rPr>
        <w:t>СНиП 12-04-2002 «Безопасность труда в строительстве. Часть 2. Строительное производство»;</w:t>
      </w:r>
    </w:p>
    <w:p w:rsidR="00F21BF5" w:rsidRPr="00F21BF5" w:rsidRDefault="00F21BF5" w:rsidP="00A90293">
      <w:pPr>
        <w:pStyle w:val="a3"/>
        <w:numPr>
          <w:ilvl w:val="0"/>
          <w:numId w:val="40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1BF5">
        <w:rPr>
          <w:rFonts w:ascii="Times New Roman" w:hAnsi="Times New Roman" w:cs="Times New Roman"/>
          <w:sz w:val="24"/>
          <w:szCs w:val="24"/>
        </w:rPr>
        <w:t>СП 48.13330.2019 Организация строительства;</w:t>
      </w:r>
    </w:p>
    <w:p w:rsidR="00F21BF5" w:rsidRPr="00F21BF5" w:rsidRDefault="00F21BF5" w:rsidP="00A90293">
      <w:pPr>
        <w:pStyle w:val="a3"/>
        <w:numPr>
          <w:ilvl w:val="0"/>
          <w:numId w:val="40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1BF5">
        <w:rPr>
          <w:rFonts w:ascii="Times New Roman" w:hAnsi="Times New Roman" w:cs="Times New Roman"/>
          <w:sz w:val="24"/>
          <w:szCs w:val="24"/>
        </w:rPr>
        <w:t>Приказ Минстроя России от 16.05.2023 N 344/</w:t>
      </w:r>
      <w:proofErr w:type="spellStart"/>
      <w:r w:rsidRPr="00F21BF5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Pr="00F21BF5">
        <w:rPr>
          <w:rFonts w:ascii="Times New Roman" w:hAnsi="Times New Roman" w:cs="Times New Roman"/>
          <w:sz w:val="24"/>
          <w:szCs w:val="24"/>
        </w:rPr>
        <w:t xml:space="preserve"> "Об утверждении состава и порядка ведения исполнительной документации при строительстве, реконструкции, капитальном ремонте объектов капитального строительства"; </w:t>
      </w:r>
    </w:p>
    <w:p w:rsidR="00F21BF5" w:rsidRPr="00F21BF5" w:rsidRDefault="00F21BF5" w:rsidP="00A90293">
      <w:pPr>
        <w:pStyle w:val="a3"/>
        <w:numPr>
          <w:ilvl w:val="0"/>
          <w:numId w:val="40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1BF5">
        <w:rPr>
          <w:rFonts w:ascii="Times New Roman" w:hAnsi="Times New Roman" w:cs="Times New Roman"/>
          <w:sz w:val="24"/>
          <w:szCs w:val="24"/>
        </w:rPr>
        <w:t>Приказ Минстроя России от 02.12.2022 N 1026/</w:t>
      </w:r>
      <w:proofErr w:type="spellStart"/>
      <w:r w:rsidRPr="00F21BF5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Pr="00F21BF5">
        <w:rPr>
          <w:rFonts w:ascii="Times New Roman" w:hAnsi="Times New Roman" w:cs="Times New Roman"/>
          <w:sz w:val="24"/>
          <w:szCs w:val="24"/>
        </w:rPr>
        <w:t xml:space="preserve"> "Об утверждении формы и порядка ведения общего журнала, в котором ведется учет выполнения работ по строительству, </w:t>
      </w:r>
      <w:r w:rsidRPr="00F21BF5">
        <w:rPr>
          <w:rFonts w:ascii="Times New Roman" w:hAnsi="Times New Roman" w:cs="Times New Roman"/>
          <w:sz w:val="24"/>
          <w:szCs w:val="24"/>
        </w:rPr>
        <w:lastRenderedPageBreak/>
        <w:t>реконструкции, капитальному ремонту объекта капитального строительства»;</w:t>
      </w:r>
      <w:r w:rsidR="005213D6">
        <w:rPr>
          <w:rFonts w:ascii="Times New Roman" w:hAnsi="Times New Roman" w:cs="Times New Roman"/>
          <w:sz w:val="24"/>
          <w:szCs w:val="24"/>
        </w:rPr>
        <w:t xml:space="preserve"> </w:t>
      </w:r>
      <w:r w:rsidRPr="00F21BF5">
        <w:rPr>
          <w:rFonts w:ascii="Times New Roman" w:hAnsi="Times New Roman" w:cs="Times New Roman"/>
          <w:sz w:val="24"/>
          <w:szCs w:val="24"/>
        </w:rPr>
        <w:t>Правила устройства электроустановок;</w:t>
      </w:r>
    </w:p>
    <w:p w:rsidR="00F21BF5" w:rsidRPr="00F21BF5" w:rsidRDefault="00F21BF5" w:rsidP="00A90293">
      <w:pPr>
        <w:pStyle w:val="a3"/>
        <w:numPr>
          <w:ilvl w:val="0"/>
          <w:numId w:val="40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1BF5">
        <w:rPr>
          <w:rFonts w:ascii="Times New Roman" w:hAnsi="Times New Roman" w:cs="Times New Roman"/>
          <w:sz w:val="24"/>
          <w:szCs w:val="24"/>
        </w:rPr>
        <w:t>СП 76.13330.2016 «Электротехнические устройства»;</w:t>
      </w:r>
    </w:p>
    <w:p w:rsidR="00F21BF5" w:rsidRPr="00F21BF5" w:rsidRDefault="00F21BF5" w:rsidP="00A90293">
      <w:pPr>
        <w:pStyle w:val="a3"/>
        <w:numPr>
          <w:ilvl w:val="0"/>
          <w:numId w:val="40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1BF5">
        <w:rPr>
          <w:rFonts w:ascii="Times New Roman" w:hAnsi="Times New Roman" w:cs="Times New Roman"/>
          <w:sz w:val="24"/>
          <w:szCs w:val="24"/>
        </w:rPr>
        <w:t>СП 31-110-2003 Проектирование и монтаж электроустановок жилых и общественных зданий;</w:t>
      </w:r>
    </w:p>
    <w:p w:rsidR="00F21BF5" w:rsidRPr="00F21BF5" w:rsidRDefault="00F21BF5" w:rsidP="00A90293">
      <w:pPr>
        <w:pStyle w:val="a3"/>
        <w:numPr>
          <w:ilvl w:val="0"/>
          <w:numId w:val="40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1BF5">
        <w:rPr>
          <w:rFonts w:ascii="Times New Roman" w:hAnsi="Times New Roman" w:cs="Times New Roman"/>
          <w:sz w:val="24"/>
          <w:szCs w:val="24"/>
        </w:rPr>
        <w:t>И иная нормативная документация, указанная в «Рабочей документации».</w:t>
      </w:r>
    </w:p>
    <w:p w:rsidR="00F21BF5" w:rsidRPr="00F21BF5" w:rsidRDefault="00F21BF5" w:rsidP="00F21B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4E1F" w:rsidRPr="00A90293" w:rsidRDefault="00E24E1F" w:rsidP="00E24E1F">
      <w:pPr>
        <w:pStyle w:val="a3"/>
        <w:numPr>
          <w:ilvl w:val="0"/>
          <w:numId w:val="9"/>
        </w:numPr>
        <w:spacing w:after="160" w:line="259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90293">
        <w:rPr>
          <w:rFonts w:ascii="Times New Roman" w:hAnsi="Times New Roman" w:cs="Times New Roman"/>
          <w:b/>
          <w:sz w:val="24"/>
          <w:szCs w:val="24"/>
          <w:u w:val="single"/>
        </w:rPr>
        <w:t>Специальные обязательные условия производственного характера</w:t>
      </w:r>
    </w:p>
    <w:p w:rsidR="002C6449" w:rsidRPr="00A90293" w:rsidRDefault="002C6449" w:rsidP="002C6449">
      <w:pPr>
        <w:pStyle w:val="a3"/>
        <w:tabs>
          <w:tab w:val="left" w:pos="567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highlight w:val="yellow"/>
          <w:lang w:eastAsia="ru-RU"/>
        </w:rPr>
      </w:pPr>
    </w:p>
    <w:p w:rsidR="00C647D6" w:rsidRPr="00B138FE" w:rsidRDefault="00C647D6" w:rsidP="00C647D6">
      <w:pPr>
        <w:pStyle w:val="a3"/>
        <w:numPr>
          <w:ilvl w:val="1"/>
          <w:numId w:val="9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8FE">
        <w:rPr>
          <w:rFonts w:ascii="Times New Roman" w:hAnsi="Times New Roman" w:cs="Times New Roman"/>
          <w:sz w:val="24"/>
          <w:szCs w:val="24"/>
        </w:rPr>
        <w:t xml:space="preserve">Массовое изготовление (закуп) и поставку на объект светильников </w:t>
      </w:r>
      <w:r w:rsidR="00A90293" w:rsidRPr="00B138FE">
        <w:rPr>
          <w:rFonts w:ascii="Times New Roman" w:hAnsi="Times New Roman" w:cs="Times New Roman"/>
          <w:sz w:val="24"/>
          <w:szCs w:val="24"/>
        </w:rPr>
        <w:t>Суб</w:t>
      </w:r>
      <w:r w:rsidRPr="00B138FE">
        <w:rPr>
          <w:rFonts w:ascii="Times New Roman" w:hAnsi="Times New Roman" w:cs="Times New Roman"/>
          <w:sz w:val="24"/>
          <w:szCs w:val="24"/>
        </w:rPr>
        <w:t>подрядчик выполняет исключительно после изготовления, монтажа и согласования с Заказчиком/Генподрядчиком образцов светильников в количестве 2-х штук.</w:t>
      </w:r>
      <w:r w:rsidRPr="00B138FE">
        <w:rPr>
          <w:rFonts w:ascii="Times New Roman" w:hAnsi="Times New Roman" w:cs="Times New Roman"/>
          <w:sz w:val="24"/>
          <w:szCs w:val="24"/>
        </w:rPr>
        <w:tab/>
      </w:r>
      <w:r w:rsidRPr="00B138FE">
        <w:rPr>
          <w:rFonts w:ascii="Times New Roman" w:hAnsi="Times New Roman" w:cs="Times New Roman"/>
          <w:sz w:val="24"/>
          <w:szCs w:val="24"/>
        </w:rPr>
        <w:tab/>
      </w:r>
      <w:r w:rsidRPr="00B138FE">
        <w:rPr>
          <w:rFonts w:ascii="Times New Roman" w:hAnsi="Times New Roman" w:cs="Times New Roman"/>
          <w:sz w:val="24"/>
          <w:szCs w:val="24"/>
        </w:rPr>
        <w:tab/>
      </w:r>
      <w:r w:rsidRPr="00B138FE">
        <w:rPr>
          <w:rFonts w:ascii="Times New Roman" w:hAnsi="Times New Roman" w:cs="Times New Roman"/>
          <w:sz w:val="24"/>
          <w:szCs w:val="24"/>
        </w:rPr>
        <w:tab/>
      </w:r>
    </w:p>
    <w:p w:rsidR="00C647D6" w:rsidRPr="00B138FE" w:rsidRDefault="006F4615" w:rsidP="006F4615">
      <w:pPr>
        <w:pStyle w:val="a3"/>
        <w:numPr>
          <w:ilvl w:val="1"/>
          <w:numId w:val="9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8FE">
        <w:rPr>
          <w:rFonts w:ascii="Times New Roman" w:hAnsi="Times New Roman" w:cs="Times New Roman"/>
          <w:sz w:val="24"/>
          <w:szCs w:val="24"/>
        </w:rPr>
        <w:t>До начала производства работ согласовать с Заказчиком</w:t>
      </w:r>
      <w:r w:rsidR="00A90293" w:rsidRPr="00B138FE">
        <w:rPr>
          <w:rFonts w:ascii="Times New Roman" w:hAnsi="Times New Roman" w:cs="Times New Roman"/>
          <w:sz w:val="24"/>
          <w:szCs w:val="24"/>
        </w:rPr>
        <w:t>/Генподрядчиком</w:t>
      </w:r>
      <w:r w:rsidRPr="00B138FE">
        <w:rPr>
          <w:rFonts w:ascii="Times New Roman" w:hAnsi="Times New Roman" w:cs="Times New Roman"/>
          <w:sz w:val="24"/>
          <w:szCs w:val="24"/>
        </w:rPr>
        <w:t xml:space="preserve"> способ крепл</w:t>
      </w:r>
      <w:r w:rsidR="00B138FE" w:rsidRPr="00B138FE">
        <w:rPr>
          <w:rFonts w:ascii="Times New Roman" w:hAnsi="Times New Roman" w:cs="Times New Roman"/>
          <w:sz w:val="24"/>
          <w:szCs w:val="24"/>
        </w:rPr>
        <w:t>ения светильников (кронштейнов) и трассировку прокладки кабельных линий.</w:t>
      </w:r>
    </w:p>
    <w:p w:rsidR="006F4615" w:rsidRPr="00B138FE" w:rsidRDefault="006F4615" w:rsidP="006F4615">
      <w:pPr>
        <w:pStyle w:val="a3"/>
        <w:numPr>
          <w:ilvl w:val="1"/>
          <w:numId w:val="9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8FE">
        <w:rPr>
          <w:rFonts w:ascii="Times New Roman" w:hAnsi="Times New Roman" w:cs="Times New Roman"/>
          <w:sz w:val="24"/>
          <w:szCs w:val="24"/>
        </w:rPr>
        <w:t xml:space="preserve">Кронштейн для линейных светильников - металлическая пластина толщ. </w:t>
      </w:r>
      <w:r w:rsidR="00E435C8" w:rsidRPr="00B138FE">
        <w:rPr>
          <w:rFonts w:ascii="Times New Roman" w:hAnsi="Times New Roman" w:cs="Times New Roman"/>
          <w:sz w:val="24"/>
          <w:szCs w:val="24"/>
        </w:rPr>
        <w:t>1</w:t>
      </w:r>
      <w:r w:rsidRPr="00B138FE">
        <w:rPr>
          <w:rFonts w:ascii="Times New Roman" w:hAnsi="Times New Roman" w:cs="Times New Roman"/>
          <w:sz w:val="24"/>
          <w:szCs w:val="24"/>
        </w:rPr>
        <w:t>,5мм с гальваническим покрытием (цинк).</w:t>
      </w:r>
    </w:p>
    <w:p w:rsidR="006F4615" w:rsidRPr="00B138FE" w:rsidRDefault="006F4615" w:rsidP="006F4615">
      <w:pPr>
        <w:pStyle w:val="a3"/>
        <w:numPr>
          <w:ilvl w:val="1"/>
          <w:numId w:val="9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8FE">
        <w:rPr>
          <w:rFonts w:ascii="Times New Roman" w:hAnsi="Times New Roman" w:cs="Times New Roman"/>
          <w:sz w:val="24"/>
          <w:szCs w:val="24"/>
        </w:rPr>
        <w:t>Сборку и монтаж системы архитектурно-художественной подсветки выполнить с учетом следующих требований:</w:t>
      </w:r>
    </w:p>
    <w:p w:rsidR="006F4615" w:rsidRPr="00B138FE" w:rsidRDefault="006F4615" w:rsidP="006F4615">
      <w:pPr>
        <w:pStyle w:val="a3"/>
        <w:numPr>
          <w:ilvl w:val="0"/>
          <w:numId w:val="29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8FE">
        <w:rPr>
          <w:rFonts w:ascii="Times New Roman" w:hAnsi="Times New Roman" w:cs="Times New Roman"/>
          <w:sz w:val="24"/>
          <w:szCs w:val="24"/>
        </w:rPr>
        <w:t>работа си</w:t>
      </w:r>
      <w:r w:rsidR="00B138FE" w:rsidRPr="00B138FE">
        <w:rPr>
          <w:rFonts w:ascii="Times New Roman" w:hAnsi="Times New Roman" w:cs="Times New Roman"/>
          <w:sz w:val="24"/>
          <w:szCs w:val="24"/>
        </w:rPr>
        <w:t>стемы подсветки от реле времени;</w:t>
      </w:r>
    </w:p>
    <w:p w:rsidR="006F4615" w:rsidRPr="00B138FE" w:rsidRDefault="006F4615" w:rsidP="006F4615">
      <w:pPr>
        <w:pStyle w:val="a3"/>
        <w:numPr>
          <w:ilvl w:val="0"/>
          <w:numId w:val="29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8FE">
        <w:rPr>
          <w:rFonts w:ascii="Times New Roman" w:hAnsi="Times New Roman" w:cs="Times New Roman"/>
          <w:sz w:val="24"/>
          <w:szCs w:val="24"/>
        </w:rPr>
        <w:t xml:space="preserve">возможность </w:t>
      </w:r>
      <w:r w:rsidR="00B138FE" w:rsidRPr="00B138FE">
        <w:rPr>
          <w:rFonts w:ascii="Times New Roman" w:hAnsi="Times New Roman" w:cs="Times New Roman"/>
          <w:sz w:val="24"/>
          <w:szCs w:val="24"/>
        </w:rPr>
        <w:t>включения подсветки при наступлении темного времени суток.</w:t>
      </w:r>
    </w:p>
    <w:p w:rsidR="00E5137C" w:rsidRPr="00B138FE" w:rsidRDefault="00E5137C" w:rsidP="006F4615">
      <w:pPr>
        <w:pStyle w:val="a3"/>
        <w:numPr>
          <w:ilvl w:val="1"/>
          <w:numId w:val="9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138FE">
        <w:rPr>
          <w:rFonts w:ascii="Times New Roman" w:hAnsi="Times New Roman" w:cs="Times New Roman"/>
          <w:b/>
          <w:sz w:val="24"/>
          <w:szCs w:val="24"/>
        </w:rPr>
        <w:t>Провести все необходимые испытания, измерения, включение электрооборудования в работу согласно СНиП 3.05.06-85 (СП 76.13330.2016), а при необходимости провести повторные испытания к моменту подачи напряжения.</w:t>
      </w:r>
    </w:p>
    <w:p w:rsidR="00BF2C4F" w:rsidRPr="00B138FE" w:rsidRDefault="00BF2C4F" w:rsidP="006F4615">
      <w:pPr>
        <w:pStyle w:val="a3"/>
        <w:numPr>
          <w:ilvl w:val="1"/>
          <w:numId w:val="9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8FE">
        <w:rPr>
          <w:rFonts w:ascii="Times New Roman" w:hAnsi="Times New Roman" w:cs="Times New Roman"/>
          <w:sz w:val="24"/>
          <w:szCs w:val="24"/>
        </w:rPr>
        <w:t>В случае выявления материалов, оборудования или технических решений несоответствующих действующим нормативам (в т.ч. по вине поставщика) Субподрядчик обеспечивает замену таких материалов, включа</w:t>
      </w:r>
      <w:r w:rsidR="00D902E5" w:rsidRPr="00B138FE">
        <w:rPr>
          <w:rFonts w:ascii="Times New Roman" w:hAnsi="Times New Roman" w:cs="Times New Roman"/>
          <w:sz w:val="24"/>
          <w:szCs w:val="24"/>
        </w:rPr>
        <w:t>я</w:t>
      </w:r>
      <w:r w:rsidRPr="00B138FE">
        <w:rPr>
          <w:rFonts w:ascii="Times New Roman" w:hAnsi="Times New Roman" w:cs="Times New Roman"/>
          <w:sz w:val="24"/>
          <w:szCs w:val="24"/>
        </w:rPr>
        <w:t xml:space="preserve"> компенсацию затрат на восстановление отделочных работ и иных затрат Застройщика.</w:t>
      </w:r>
    </w:p>
    <w:p w:rsidR="00DC58E4" w:rsidRPr="00B138FE" w:rsidRDefault="00DC58E4" w:rsidP="006F4615">
      <w:pPr>
        <w:pStyle w:val="a3"/>
        <w:numPr>
          <w:ilvl w:val="1"/>
          <w:numId w:val="9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8FE">
        <w:rPr>
          <w:rFonts w:ascii="Times New Roman" w:hAnsi="Times New Roman" w:cs="Times New Roman"/>
          <w:sz w:val="24"/>
          <w:szCs w:val="24"/>
        </w:rPr>
        <w:t xml:space="preserve">Допускается замена светильников на аналогичное оборудование производства Сарос, </w:t>
      </w:r>
      <w:proofErr w:type="spellStart"/>
      <w:r w:rsidRPr="00B138FE">
        <w:rPr>
          <w:rFonts w:ascii="Times New Roman" w:hAnsi="Times New Roman" w:cs="Times New Roman"/>
          <w:sz w:val="24"/>
          <w:szCs w:val="24"/>
        </w:rPr>
        <w:t>Арлайт</w:t>
      </w:r>
      <w:proofErr w:type="spellEnd"/>
      <w:r w:rsidRPr="00B138FE">
        <w:rPr>
          <w:rFonts w:ascii="Times New Roman" w:hAnsi="Times New Roman" w:cs="Times New Roman"/>
          <w:sz w:val="24"/>
          <w:szCs w:val="24"/>
        </w:rPr>
        <w:t>. В случае замены светильников, предоставить светотехнический расчет.</w:t>
      </w:r>
    </w:p>
    <w:p w:rsidR="007341E8" w:rsidRPr="00A90293" w:rsidRDefault="007341E8" w:rsidP="007341E8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41E8" w:rsidRPr="00A90293" w:rsidRDefault="007341E8" w:rsidP="007341E8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341E8" w:rsidRPr="00A90293" w:rsidSect="006004AA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66094"/>
    <w:multiLevelType w:val="multilevel"/>
    <w:tmpl w:val="9030274C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0E624FF"/>
    <w:multiLevelType w:val="multilevel"/>
    <w:tmpl w:val="FE9C70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365643A"/>
    <w:multiLevelType w:val="multilevel"/>
    <w:tmpl w:val="6260884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4D92ED9"/>
    <w:multiLevelType w:val="hybridMultilevel"/>
    <w:tmpl w:val="DD0A4848"/>
    <w:lvl w:ilvl="0" w:tplc="04190019">
      <w:start w:val="1"/>
      <w:numFmt w:val="lowerLetter"/>
      <w:lvlText w:val="%1.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" w15:restartNumberingAfterBreak="0">
    <w:nsid w:val="066F0ABB"/>
    <w:multiLevelType w:val="hybridMultilevel"/>
    <w:tmpl w:val="1C5C5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672E7C"/>
    <w:multiLevelType w:val="hybridMultilevel"/>
    <w:tmpl w:val="03FADD8A"/>
    <w:lvl w:ilvl="0" w:tplc="DC5663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0A3CB1"/>
    <w:multiLevelType w:val="multilevel"/>
    <w:tmpl w:val="162CFE54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  <w:sz w:val="24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eastAsia="Calibri" w:hint="default"/>
        <w:sz w:val="24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Calibri" w:hint="default"/>
        <w:sz w:val="24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eastAsia="Calibri" w:hint="default"/>
        <w:sz w:val="24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Calibri" w:hint="default"/>
        <w:sz w:val="24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eastAsia="Calibri" w:hint="default"/>
        <w:sz w:val="24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Calibri" w:hint="default"/>
        <w:sz w:val="24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eastAsia="Calibri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eastAsia="Calibri" w:hint="default"/>
        <w:sz w:val="24"/>
      </w:rPr>
    </w:lvl>
  </w:abstractNum>
  <w:abstractNum w:abstractNumId="7" w15:restartNumberingAfterBreak="0">
    <w:nsid w:val="0D400B87"/>
    <w:multiLevelType w:val="hybridMultilevel"/>
    <w:tmpl w:val="D87A71F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14867E5E"/>
    <w:multiLevelType w:val="hybridMultilevel"/>
    <w:tmpl w:val="76CAC59A"/>
    <w:lvl w:ilvl="0" w:tplc="0419000B">
      <w:start w:val="1"/>
      <w:numFmt w:val="bullet"/>
      <w:lvlText w:val=""/>
      <w:lvlJc w:val="left"/>
      <w:pPr>
        <w:ind w:left="29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9" w15:restartNumberingAfterBreak="0">
    <w:nsid w:val="152A2A51"/>
    <w:multiLevelType w:val="hybridMultilevel"/>
    <w:tmpl w:val="3398CF6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FA08C3"/>
    <w:multiLevelType w:val="hybridMultilevel"/>
    <w:tmpl w:val="CAB2A1D4"/>
    <w:lvl w:ilvl="0" w:tplc="EE48FFA6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7D0D16"/>
    <w:multiLevelType w:val="hybridMultilevel"/>
    <w:tmpl w:val="4A3EB008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216A0BFD"/>
    <w:multiLevelType w:val="multilevel"/>
    <w:tmpl w:val="25CEB9AE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38E495B"/>
    <w:multiLevelType w:val="multilevel"/>
    <w:tmpl w:val="C818D67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76504CB"/>
    <w:multiLevelType w:val="hybridMultilevel"/>
    <w:tmpl w:val="255EF052"/>
    <w:lvl w:ilvl="0" w:tplc="E9F4E3F2">
      <w:start w:val="1"/>
      <w:numFmt w:val="bullet"/>
      <w:lvlText w:val=""/>
      <w:lvlJc w:val="left"/>
      <w:pPr>
        <w:ind w:left="6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14" w:hanging="360"/>
      </w:pPr>
      <w:rPr>
        <w:rFonts w:ascii="Wingdings" w:hAnsi="Wingdings" w:hint="default"/>
      </w:rPr>
    </w:lvl>
  </w:abstractNum>
  <w:abstractNum w:abstractNumId="15" w15:restartNumberingAfterBreak="0">
    <w:nsid w:val="284D48A9"/>
    <w:multiLevelType w:val="hybridMultilevel"/>
    <w:tmpl w:val="7E842C5E"/>
    <w:lvl w:ilvl="0" w:tplc="DC5663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437457"/>
    <w:multiLevelType w:val="hybridMultilevel"/>
    <w:tmpl w:val="EFBE03B4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B3001B6"/>
    <w:multiLevelType w:val="multilevel"/>
    <w:tmpl w:val="B8287C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2B5477BE"/>
    <w:multiLevelType w:val="hybridMultilevel"/>
    <w:tmpl w:val="F4A890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475B3B"/>
    <w:multiLevelType w:val="hybridMultilevel"/>
    <w:tmpl w:val="65EC9FEE"/>
    <w:lvl w:ilvl="0" w:tplc="944CC9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A45614"/>
    <w:multiLevelType w:val="hybridMultilevel"/>
    <w:tmpl w:val="DC50757C"/>
    <w:lvl w:ilvl="0" w:tplc="06D8E0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342B1250"/>
    <w:multiLevelType w:val="multilevel"/>
    <w:tmpl w:val="F53E0F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4C947C8"/>
    <w:multiLevelType w:val="hybridMultilevel"/>
    <w:tmpl w:val="F9CA86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CE2198"/>
    <w:multiLevelType w:val="hybridMultilevel"/>
    <w:tmpl w:val="4F028D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487E5E"/>
    <w:multiLevelType w:val="multilevel"/>
    <w:tmpl w:val="78E2123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3DD71836"/>
    <w:multiLevelType w:val="hybridMultilevel"/>
    <w:tmpl w:val="7C2AEB60"/>
    <w:lvl w:ilvl="0" w:tplc="944CC9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44CC94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3B37C6"/>
    <w:multiLevelType w:val="hybridMultilevel"/>
    <w:tmpl w:val="EFF074C0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437D5CB5"/>
    <w:multiLevelType w:val="hybridMultilevel"/>
    <w:tmpl w:val="A23451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6C1E39"/>
    <w:multiLevelType w:val="multilevel"/>
    <w:tmpl w:val="9DF8D8A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88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8" w:hanging="1800"/>
      </w:pPr>
      <w:rPr>
        <w:rFonts w:hint="default"/>
      </w:rPr>
    </w:lvl>
  </w:abstractNum>
  <w:abstractNum w:abstractNumId="29" w15:restartNumberingAfterBreak="0">
    <w:nsid w:val="522D54C1"/>
    <w:multiLevelType w:val="hybridMultilevel"/>
    <w:tmpl w:val="7E589B14"/>
    <w:lvl w:ilvl="0" w:tplc="0419000F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F">
      <w:start w:val="1"/>
      <w:numFmt w:val="decimal"/>
      <w:lvlText w:val="%4."/>
      <w:lvlJc w:val="left"/>
      <w:pPr>
        <w:ind w:left="3420" w:hanging="360"/>
      </w:pPr>
      <w:rPr>
        <w:rFonts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567B74B5"/>
    <w:multiLevelType w:val="multilevel"/>
    <w:tmpl w:val="1D64C8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7B21F08"/>
    <w:multiLevelType w:val="hybridMultilevel"/>
    <w:tmpl w:val="CAB2A1D4"/>
    <w:lvl w:ilvl="0" w:tplc="EE48FFA6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3B0722"/>
    <w:multiLevelType w:val="hybridMultilevel"/>
    <w:tmpl w:val="8D209CF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1C04CE"/>
    <w:multiLevelType w:val="hybridMultilevel"/>
    <w:tmpl w:val="E788132C"/>
    <w:lvl w:ilvl="0" w:tplc="DC5663D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66E5239F"/>
    <w:multiLevelType w:val="hybridMultilevel"/>
    <w:tmpl w:val="7B96CE1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74C277F"/>
    <w:multiLevelType w:val="hybridMultilevel"/>
    <w:tmpl w:val="DCE86EF4"/>
    <w:lvl w:ilvl="0" w:tplc="E9F4E3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2448EC"/>
    <w:multiLevelType w:val="hybridMultilevel"/>
    <w:tmpl w:val="3482AD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1E476C"/>
    <w:multiLevelType w:val="hybridMultilevel"/>
    <w:tmpl w:val="9D183BB6"/>
    <w:lvl w:ilvl="0" w:tplc="0419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E694FA6"/>
    <w:multiLevelType w:val="multilevel"/>
    <w:tmpl w:val="D554A606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7ECE699A"/>
    <w:multiLevelType w:val="multilevel"/>
    <w:tmpl w:val="F53E0F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36"/>
  </w:num>
  <w:num w:numId="3">
    <w:abstractNumId w:val="34"/>
  </w:num>
  <w:num w:numId="4">
    <w:abstractNumId w:val="16"/>
  </w:num>
  <w:num w:numId="5">
    <w:abstractNumId w:val="26"/>
  </w:num>
  <w:num w:numId="6">
    <w:abstractNumId w:val="4"/>
  </w:num>
  <w:num w:numId="7">
    <w:abstractNumId w:val="37"/>
  </w:num>
  <w:num w:numId="8">
    <w:abstractNumId w:val="23"/>
  </w:num>
  <w:num w:numId="9">
    <w:abstractNumId w:val="39"/>
  </w:num>
  <w:num w:numId="10">
    <w:abstractNumId w:val="13"/>
  </w:num>
  <w:num w:numId="11">
    <w:abstractNumId w:val="27"/>
  </w:num>
  <w:num w:numId="12">
    <w:abstractNumId w:val="18"/>
  </w:num>
  <w:num w:numId="13">
    <w:abstractNumId w:val="20"/>
  </w:num>
  <w:num w:numId="14">
    <w:abstractNumId w:val="8"/>
  </w:num>
  <w:num w:numId="15">
    <w:abstractNumId w:val="9"/>
  </w:num>
  <w:num w:numId="16">
    <w:abstractNumId w:val="7"/>
  </w:num>
  <w:num w:numId="17">
    <w:abstractNumId w:val="21"/>
  </w:num>
  <w:num w:numId="18">
    <w:abstractNumId w:val="29"/>
  </w:num>
  <w:num w:numId="19">
    <w:abstractNumId w:val="32"/>
  </w:num>
  <w:num w:numId="20">
    <w:abstractNumId w:val="22"/>
  </w:num>
  <w:num w:numId="21">
    <w:abstractNumId w:val="31"/>
  </w:num>
  <w:num w:numId="22">
    <w:abstractNumId w:val="10"/>
  </w:num>
  <w:num w:numId="23">
    <w:abstractNumId w:val="30"/>
  </w:num>
  <w:num w:numId="24">
    <w:abstractNumId w:val="3"/>
  </w:num>
  <w:num w:numId="25">
    <w:abstractNumId w:val="38"/>
  </w:num>
  <w:num w:numId="26">
    <w:abstractNumId w:val="33"/>
  </w:num>
  <w:num w:numId="27">
    <w:abstractNumId w:val="0"/>
  </w:num>
  <w:num w:numId="28">
    <w:abstractNumId w:val="12"/>
  </w:num>
  <w:num w:numId="29">
    <w:abstractNumId w:val="5"/>
  </w:num>
  <w:num w:numId="30">
    <w:abstractNumId w:val="24"/>
  </w:num>
  <w:num w:numId="31">
    <w:abstractNumId w:val="28"/>
  </w:num>
  <w:num w:numId="32">
    <w:abstractNumId w:val="11"/>
  </w:num>
  <w:num w:numId="33">
    <w:abstractNumId w:val="25"/>
  </w:num>
  <w:num w:numId="34">
    <w:abstractNumId w:val="19"/>
  </w:num>
  <w:num w:numId="35">
    <w:abstractNumId w:val="6"/>
  </w:num>
  <w:num w:numId="36">
    <w:abstractNumId w:val="17"/>
  </w:num>
  <w:num w:numId="37">
    <w:abstractNumId w:val="14"/>
  </w:num>
  <w:num w:numId="38">
    <w:abstractNumId w:val="2"/>
  </w:num>
  <w:num w:numId="39">
    <w:abstractNumId w:val="35"/>
  </w:num>
  <w:num w:numId="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62A7"/>
    <w:rsid w:val="0000222E"/>
    <w:rsid w:val="0001027A"/>
    <w:rsid w:val="000109CE"/>
    <w:rsid w:val="00011542"/>
    <w:rsid w:val="00021A8D"/>
    <w:rsid w:val="0003272C"/>
    <w:rsid w:val="00050AF2"/>
    <w:rsid w:val="00060588"/>
    <w:rsid w:val="000646FF"/>
    <w:rsid w:val="0007028C"/>
    <w:rsid w:val="00093BCD"/>
    <w:rsid w:val="000B39A8"/>
    <w:rsid w:val="000C5C8B"/>
    <w:rsid w:val="000D1E65"/>
    <w:rsid w:val="000F6FC6"/>
    <w:rsid w:val="00127E0C"/>
    <w:rsid w:val="001313F2"/>
    <w:rsid w:val="001405F3"/>
    <w:rsid w:val="001517C7"/>
    <w:rsid w:val="00152CEC"/>
    <w:rsid w:val="00160CDF"/>
    <w:rsid w:val="00166E64"/>
    <w:rsid w:val="00167A6C"/>
    <w:rsid w:val="00175810"/>
    <w:rsid w:val="00193F48"/>
    <w:rsid w:val="001A4AA0"/>
    <w:rsid w:val="001A7E2C"/>
    <w:rsid w:val="001B66AE"/>
    <w:rsid w:val="001C1E8A"/>
    <w:rsid w:val="001D6540"/>
    <w:rsid w:val="001D66F2"/>
    <w:rsid w:val="001E2C10"/>
    <w:rsid w:val="002000CB"/>
    <w:rsid w:val="002047DC"/>
    <w:rsid w:val="0021304C"/>
    <w:rsid w:val="00214A8D"/>
    <w:rsid w:val="00221CFC"/>
    <w:rsid w:val="00222776"/>
    <w:rsid w:val="00226B05"/>
    <w:rsid w:val="00280A0F"/>
    <w:rsid w:val="00287CFD"/>
    <w:rsid w:val="002A25B3"/>
    <w:rsid w:val="002A57A8"/>
    <w:rsid w:val="002B72FD"/>
    <w:rsid w:val="002C2113"/>
    <w:rsid w:val="002C4FA8"/>
    <w:rsid w:val="002C6449"/>
    <w:rsid w:val="002D0273"/>
    <w:rsid w:val="002D78B5"/>
    <w:rsid w:val="002E100F"/>
    <w:rsid w:val="002E7D04"/>
    <w:rsid w:val="002F6228"/>
    <w:rsid w:val="00302086"/>
    <w:rsid w:val="00314DE2"/>
    <w:rsid w:val="00342EE4"/>
    <w:rsid w:val="00344742"/>
    <w:rsid w:val="0034510D"/>
    <w:rsid w:val="00346F76"/>
    <w:rsid w:val="00350011"/>
    <w:rsid w:val="003540F1"/>
    <w:rsid w:val="0035457E"/>
    <w:rsid w:val="00363A5D"/>
    <w:rsid w:val="00367D7A"/>
    <w:rsid w:val="003749C8"/>
    <w:rsid w:val="00381AAD"/>
    <w:rsid w:val="00386925"/>
    <w:rsid w:val="003C10E1"/>
    <w:rsid w:val="003F5185"/>
    <w:rsid w:val="00400718"/>
    <w:rsid w:val="004179CC"/>
    <w:rsid w:val="00422584"/>
    <w:rsid w:val="0042264B"/>
    <w:rsid w:val="00457D14"/>
    <w:rsid w:val="00463393"/>
    <w:rsid w:val="00466878"/>
    <w:rsid w:val="00476720"/>
    <w:rsid w:val="00481AAC"/>
    <w:rsid w:val="00481B5E"/>
    <w:rsid w:val="00495DB2"/>
    <w:rsid w:val="004A1AF8"/>
    <w:rsid w:val="004A74C0"/>
    <w:rsid w:val="004B44F3"/>
    <w:rsid w:val="004B62A7"/>
    <w:rsid w:val="004B780C"/>
    <w:rsid w:val="004C17C2"/>
    <w:rsid w:val="004D7DDF"/>
    <w:rsid w:val="004E4DF1"/>
    <w:rsid w:val="00506983"/>
    <w:rsid w:val="0052083A"/>
    <w:rsid w:val="005213D6"/>
    <w:rsid w:val="00543F24"/>
    <w:rsid w:val="00582808"/>
    <w:rsid w:val="00584EAD"/>
    <w:rsid w:val="0059751F"/>
    <w:rsid w:val="005A0E6F"/>
    <w:rsid w:val="005B3912"/>
    <w:rsid w:val="005D7C21"/>
    <w:rsid w:val="005E1F04"/>
    <w:rsid w:val="005E3D8F"/>
    <w:rsid w:val="005F0276"/>
    <w:rsid w:val="005F3CB9"/>
    <w:rsid w:val="006004AA"/>
    <w:rsid w:val="00632110"/>
    <w:rsid w:val="006A0A4D"/>
    <w:rsid w:val="006B3F1E"/>
    <w:rsid w:val="006B7295"/>
    <w:rsid w:val="006D7D9A"/>
    <w:rsid w:val="006E07BB"/>
    <w:rsid w:val="006E782E"/>
    <w:rsid w:val="006F4615"/>
    <w:rsid w:val="00703DEF"/>
    <w:rsid w:val="00716182"/>
    <w:rsid w:val="007170ED"/>
    <w:rsid w:val="00722F52"/>
    <w:rsid w:val="007341E8"/>
    <w:rsid w:val="00740372"/>
    <w:rsid w:val="00767AD1"/>
    <w:rsid w:val="0077052B"/>
    <w:rsid w:val="0078560C"/>
    <w:rsid w:val="007A516C"/>
    <w:rsid w:val="007D3082"/>
    <w:rsid w:val="007F373A"/>
    <w:rsid w:val="007F39B7"/>
    <w:rsid w:val="00802335"/>
    <w:rsid w:val="00825B96"/>
    <w:rsid w:val="0088755E"/>
    <w:rsid w:val="008C12A2"/>
    <w:rsid w:val="008C4556"/>
    <w:rsid w:val="008C4DB7"/>
    <w:rsid w:val="009017EF"/>
    <w:rsid w:val="009040B1"/>
    <w:rsid w:val="009105FF"/>
    <w:rsid w:val="00915DE2"/>
    <w:rsid w:val="00925E7E"/>
    <w:rsid w:val="009301CF"/>
    <w:rsid w:val="009428B1"/>
    <w:rsid w:val="009453DE"/>
    <w:rsid w:val="00955F85"/>
    <w:rsid w:val="0095718A"/>
    <w:rsid w:val="00961E25"/>
    <w:rsid w:val="009727FC"/>
    <w:rsid w:val="00974F6E"/>
    <w:rsid w:val="00983E9C"/>
    <w:rsid w:val="00994EB7"/>
    <w:rsid w:val="009A6A8A"/>
    <w:rsid w:val="009C112A"/>
    <w:rsid w:val="009E0B90"/>
    <w:rsid w:val="009F3CA4"/>
    <w:rsid w:val="00A171A7"/>
    <w:rsid w:val="00A26E2E"/>
    <w:rsid w:val="00A31067"/>
    <w:rsid w:val="00A61DA4"/>
    <w:rsid w:val="00A70EEB"/>
    <w:rsid w:val="00A746A4"/>
    <w:rsid w:val="00A90293"/>
    <w:rsid w:val="00A9517A"/>
    <w:rsid w:val="00AA4B91"/>
    <w:rsid w:val="00AB6FDC"/>
    <w:rsid w:val="00AC1E70"/>
    <w:rsid w:val="00AF3C60"/>
    <w:rsid w:val="00B1032F"/>
    <w:rsid w:val="00B1257D"/>
    <w:rsid w:val="00B138FE"/>
    <w:rsid w:val="00B43415"/>
    <w:rsid w:val="00B438F9"/>
    <w:rsid w:val="00B65F82"/>
    <w:rsid w:val="00B71263"/>
    <w:rsid w:val="00B766EB"/>
    <w:rsid w:val="00BA0716"/>
    <w:rsid w:val="00BA38AF"/>
    <w:rsid w:val="00BC1595"/>
    <w:rsid w:val="00BD112E"/>
    <w:rsid w:val="00BD48C2"/>
    <w:rsid w:val="00BD6FA6"/>
    <w:rsid w:val="00BE0770"/>
    <w:rsid w:val="00BF200B"/>
    <w:rsid w:val="00BF2C4F"/>
    <w:rsid w:val="00C01812"/>
    <w:rsid w:val="00C04B6F"/>
    <w:rsid w:val="00C11B30"/>
    <w:rsid w:val="00C13396"/>
    <w:rsid w:val="00C16039"/>
    <w:rsid w:val="00C30524"/>
    <w:rsid w:val="00C3231F"/>
    <w:rsid w:val="00C3334E"/>
    <w:rsid w:val="00C359EB"/>
    <w:rsid w:val="00C448E1"/>
    <w:rsid w:val="00C6298F"/>
    <w:rsid w:val="00C647D6"/>
    <w:rsid w:val="00C83BCB"/>
    <w:rsid w:val="00CA7212"/>
    <w:rsid w:val="00CB5ADD"/>
    <w:rsid w:val="00CD2196"/>
    <w:rsid w:val="00CD30D7"/>
    <w:rsid w:val="00CE0DFB"/>
    <w:rsid w:val="00CE6F4E"/>
    <w:rsid w:val="00D054CD"/>
    <w:rsid w:val="00D116A7"/>
    <w:rsid w:val="00D20A15"/>
    <w:rsid w:val="00D403D7"/>
    <w:rsid w:val="00D63D59"/>
    <w:rsid w:val="00D65EB8"/>
    <w:rsid w:val="00D73200"/>
    <w:rsid w:val="00D902E5"/>
    <w:rsid w:val="00DC0324"/>
    <w:rsid w:val="00DC58E4"/>
    <w:rsid w:val="00DE0DC6"/>
    <w:rsid w:val="00DE73E0"/>
    <w:rsid w:val="00DF7573"/>
    <w:rsid w:val="00E10178"/>
    <w:rsid w:val="00E104DF"/>
    <w:rsid w:val="00E1318B"/>
    <w:rsid w:val="00E24E1F"/>
    <w:rsid w:val="00E3322F"/>
    <w:rsid w:val="00E36F6E"/>
    <w:rsid w:val="00E435C8"/>
    <w:rsid w:val="00E5137C"/>
    <w:rsid w:val="00E65AF5"/>
    <w:rsid w:val="00E83537"/>
    <w:rsid w:val="00E86A75"/>
    <w:rsid w:val="00E86F66"/>
    <w:rsid w:val="00E95F43"/>
    <w:rsid w:val="00EA09C5"/>
    <w:rsid w:val="00EA3E86"/>
    <w:rsid w:val="00EA7698"/>
    <w:rsid w:val="00EB1668"/>
    <w:rsid w:val="00EB1C35"/>
    <w:rsid w:val="00EB35E3"/>
    <w:rsid w:val="00EE059E"/>
    <w:rsid w:val="00EE0FEA"/>
    <w:rsid w:val="00EF3F7D"/>
    <w:rsid w:val="00F21BF5"/>
    <w:rsid w:val="00F35816"/>
    <w:rsid w:val="00F528B6"/>
    <w:rsid w:val="00F676B4"/>
    <w:rsid w:val="00F67790"/>
    <w:rsid w:val="00F74B05"/>
    <w:rsid w:val="00F87D00"/>
    <w:rsid w:val="00F95E9B"/>
    <w:rsid w:val="00FA6BCA"/>
    <w:rsid w:val="00FB0B56"/>
    <w:rsid w:val="00FB3F60"/>
    <w:rsid w:val="00FC3D8E"/>
    <w:rsid w:val="00FD3271"/>
    <w:rsid w:val="00FE242C"/>
    <w:rsid w:val="00FF6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79053F-E260-4A8B-A4FA-FB19519B6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323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2808"/>
    <w:pPr>
      <w:ind w:left="720"/>
      <w:contextualSpacing/>
    </w:pPr>
  </w:style>
  <w:style w:type="table" w:styleId="a4">
    <w:name w:val="Table Grid"/>
    <w:basedOn w:val="a1"/>
    <w:uiPriority w:val="59"/>
    <w:rsid w:val="007F39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E3D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E3D8F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AF3C6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C3231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8">
    <w:name w:val="Normal (Web)"/>
    <w:basedOn w:val="a"/>
    <w:uiPriority w:val="99"/>
    <w:semiHidden/>
    <w:unhideWhenUsed/>
    <w:rsid w:val="007F37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647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7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9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3B35B3-0725-4B0E-995D-FAF495B5D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1892</Words>
  <Characters>10786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Кочуров Дмитрий Вадимович</dc:creator>
  <cp:lastModifiedBy>Габидулина Ирина Александровна</cp:lastModifiedBy>
  <cp:revision>2</cp:revision>
  <cp:lastPrinted>2023-10-26T03:48:00Z</cp:lastPrinted>
  <dcterms:created xsi:type="dcterms:W3CDTF">2024-10-08T12:19:00Z</dcterms:created>
  <dcterms:modified xsi:type="dcterms:W3CDTF">2024-10-08T12:19:00Z</dcterms:modified>
</cp:coreProperties>
</file>